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F48E7D" w14:textId="0EA9AC07" w:rsidR="000746C5" w:rsidRPr="00B91FBE" w:rsidRDefault="003B6F34" w:rsidP="007F551B">
      <w:pPr>
        <w:pStyle w:val="Nagwek1"/>
        <w:spacing w:after="360" w:line="276" w:lineRule="auto"/>
        <w:jc w:val="center"/>
        <w:rPr>
          <w:rFonts w:asciiTheme="minorHAnsi" w:hAnsiTheme="minorHAnsi" w:cstheme="minorHAnsi"/>
          <w:b/>
          <w:bCs/>
          <w:iCs/>
          <w:color w:val="auto"/>
        </w:rPr>
      </w:pPr>
      <w:r w:rsidRPr="00B91FBE">
        <w:rPr>
          <w:rFonts w:asciiTheme="minorHAnsi" w:hAnsiTheme="minorHAnsi" w:cstheme="minorHAnsi"/>
          <w:b/>
          <w:bCs/>
          <w:iCs/>
          <w:color w:val="auto"/>
        </w:rPr>
        <w:t xml:space="preserve">KARTA </w:t>
      </w:r>
      <w:r w:rsidR="00BE67AE" w:rsidRPr="00B91FBE">
        <w:rPr>
          <w:rFonts w:asciiTheme="minorHAnsi" w:hAnsiTheme="minorHAnsi" w:cstheme="minorHAnsi"/>
          <w:b/>
          <w:bCs/>
          <w:iCs/>
          <w:color w:val="auto"/>
        </w:rPr>
        <w:t>P</w:t>
      </w:r>
      <w:r w:rsidRPr="00B91FBE">
        <w:rPr>
          <w:rFonts w:asciiTheme="minorHAnsi" w:hAnsiTheme="minorHAnsi" w:cstheme="minorHAnsi"/>
          <w:b/>
          <w:bCs/>
          <w:iCs/>
          <w:color w:val="auto"/>
        </w:rPr>
        <w:t>RZEDMIOTU</w:t>
      </w:r>
      <w:r w:rsidR="00654EA0" w:rsidRPr="00B91FBE">
        <w:rPr>
          <w:rFonts w:asciiTheme="minorHAnsi" w:hAnsiTheme="minorHAnsi" w:cstheme="minorHAnsi"/>
          <w:b/>
          <w:bCs/>
          <w:iCs/>
          <w:color w:val="auto"/>
        </w:rPr>
        <w:t xml:space="preserve"> (ZAJĘĆ)</w:t>
      </w:r>
    </w:p>
    <w:p w14:paraId="4F1D28DF" w14:textId="55A81C36" w:rsidR="00363F81" w:rsidRPr="007F551B" w:rsidRDefault="00363F81" w:rsidP="007F551B">
      <w:pPr>
        <w:pStyle w:val="Tekstpodstawowy"/>
        <w:tabs>
          <w:tab w:val="left" w:leader="dot" w:pos="10065"/>
        </w:tabs>
        <w:spacing w:before="240" w:after="240" w:line="276" w:lineRule="auto"/>
        <w:ind w:left="425"/>
        <w:rPr>
          <w:rFonts w:asciiTheme="minorHAnsi" w:hAnsiTheme="minorHAnsi" w:cstheme="minorHAnsi"/>
          <w:b w:val="0"/>
          <w:bCs w:val="0"/>
          <w:iCs/>
          <w:sz w:val="24"/>
          <w:szCs w:val="24"/>
        </w:rPr>
      </w:pPr>
      <w:r w:rsidRPr="00C65FFF">
        <w:rPr>
          <w:rFonts w:asciiTheme="minorHAnsi" w:hAnsiTheme="minorHAnsi" w:cstheme="minorHAnsi"/>
          <w:iCs/>
          <w:sz w:val="24"/>
          <w:szCs w:val="24"/>
        </w:rPr>
        <w:t>Kod przedmiotu (zajęć):</w:t>
      </w:r>
      <w:r w:rsidR="00262520" w:rsidRPr="00C65FFF">
        <w:rPr>
          <w:rFonts w:eastAsia="Arial Unicode MS"/>
          <w:iCs/>
        </w:rPr>
        <w:t xml:space="preserve"> </w:t>
      </w:r>
      <w:r w:rsidR="00C65FFF" w:rsidRPr="00FE7601">
        <w:rPr>
          <w:rFonts w:asciiTheme="minorHAnsi" w:hAnsiTheme="minorHAnsi" w:cstheme="minorHAnsi"/>
          <w:iCs/>
          <w:sz w:val="24"/>
          <w:szCs w:val="24"/>
        </w:rPr>
        <w:t>0413.3.LOG1.B/C28.ZFP</w:t>
      </w:r>
    </w:p>
    <w:p w14:paraId="05F4F1C8" w14:textId="290CAA1B" w:rsidR="00262520" w:rsidRPr="00FE7601" w:rsidRDefault="004838B3" w:rsidP="007F551B">
      <w:pPr>
        <w:pStyle w:val="Nagwek3"/>
        <w:spacing w:line="276" w:lineRule="auto"/>
        <w:ind w:firstLine="426"/>
        <w:rPr>
          <w:rFonts w:asciiTheme="minorHAnsi" w:hAnsiTheme="minorHAnsi" w:cstheme="minorHAnsi"/>
          <w:b/>
          <w:bCs/>
          <w:iCs/>
          <w:color w:val="auto"/>
        </w:rPr>
      </w:pPr>
      <w:r w:rsidRPr="00C65FFF">
        <w:rPr>
          <w:rFonts w:asciiTheme="minorHAnsi" w:hAnsiTheme="minorHAnsi" w:cstheme="minorHAnsi"/>
          <w:b/>
          <w:bCs/>
          <w:iCs/>
          <w:color w:val="auto"/>
        </w:rPr>
        <w:t xml:space="preserve">Nazwa przedmiotu </w:t>
      </w:r>
      <w:bookmarkStart w:id="0" w:name="_Hlk210305669"/>
      <w:r w:rsidRPr="00C65FFF">
        <w:rPr>
          <w:rFonts w:asciiTheme="minorHAnsi" w:hAnsiTheme="minorHAnsi" w:cstheme="minorHAnsi"/>
          <w:b/>
          <w:bCs/>
          <w:iCs/>
          <w:color w:val="auto"/>
        </w:rPr>
        <w:t xml:space="preserve">(zajęć) </w:t>
      </w:r>
      <w:bookmarkEnd w:id="0"/>
      <w:r w:rsidRPr="00C65FFF">
        <w:rPr>
          <w:rFonts w:asciiTheme="minorHAnsi" w:hAnsiTheme="minorHAnsi" w:cstheme="minorHAnsi"/>
          <w:b/>
          <w:bCs/>
          <w:iCs/>
          <w:color w:val="auto"/>
        </w:rPr>
        <w:t>w języku polskim:</w:t>
      </w:r>
      <w:r w:rsidR="00262520" w:rsidRPr="00C65FFF">
        <w:rPr>
          <w:rFonts w:asciiTheme="minorHAnsi" w:hAnsiTheme="minorHAnsi" w:cstheme="minorHAnsi"/>
          <w:b/>
          <w:bCs/>
          <w:iCs/>
          <w:color w:val="auto"/>
        </w:rPr>
        <w:t xml:space="preserve"> </w:t>
      </w:r>
      <w:r w:rsidR="00C65FFF" w:rsidRPr="00FE7601">
        <w:rPr>
          <w:rFonts w:asciiTheme="minorHAnsi" w:hAnsiTheme="minorHAnsi" w:cstheme="minorHAnsi"/>
          <w:b/>
          <w:bCs/>
          <w:iCs/>
          <w:color w:val="auto"/>
        </w:rPr>
        <w:t>Zarządzanie finansami przedsiębiorstw logistycznych</w:t>
      </w:r>
    </w:p>
    <w:p w14:paraId="274BA5FF" w14:textId="6C44E49C" w:rsidR="004838B3" w:rsidRPr="00FE7601" w:rsidRDefault="004838B3" w:rsidP="007F551B">
      <w:pPr>
        <w:pStyle w:val="Styl1"/>
        <w:spacing w:line="276" w:lineRule="auto"/>
        <w:ind w:firstLine="426"/>
        <w:rPr>
          <w:b/>
          <w:bCs/>
          <w:i w:val="0"/>
          <w:iCs/>
        </w:rPr>
      </w:pPr>
      <w:r w:rsidRPr="00FE7601">
        <w:rPr>
          <w:b/>
          <w:bCs/>
          <w:i w:val="0"/>
          <w:iCs/>
        </w:rPr>
        <w:t>Nazwa przedmiotu (zajęć) w języku angielskim:</w:t>
      </w:r>
      <w:r w:rsidR="00262520" w:rsidRPr="00FE7601">
        <w:rPr>
          <w:b/>
          <w:bCs/>
          <w:i w:val="0"/>
          <w:iCs/>
        </w:rPr>
        <w:t xml:space="preserve"> </w:t>
      </w:r>
      <w:r w:rsidR="00C65FFF" w:rsidRPr="00FE7601">
        <w:rPr>
          <w:rFonts w:asciiTheme="minorHAnsi" w:hAnsiTheme="minorHAnsi" w:cstheme="minorHAnsi"/>
          <w:b/>
          <w:bCs/>
          <w:i w:val="0"/>
          <w:iCs/>
        </w:rPr>
        <w:t xml:space="preserve">Financial management of </w:t>
      </w:r>
      <w:proofErr w:type="spellStart"/>
      <w:r w:rsidR="00C65FFF" w:rsidRPr="00FE7601">
        <w:rPr>
          <w:rFonts w:asciiTheme="minorHAnsi" w:hAnsiTheme="minorHAnsi" w:cstheme="minorHAnsi"/>
          <w:b/>
          <w:bCs/>
          <w:i w:val="0"/>
          <w:iCs/>
        </w:rPr>
        <w:t>logistics</w:t>
      </w:r>
      <w:proofErr w:type="spellEnd"/>
      <w:r w:rsidR="00C65FFF" w:rsidRPr="00FE7601">
        <w:rPr>
          <w:rFonts w:asciiTheme="minorHAnsi" w:hAnsiTheme="minorHAnsi" w:cstheme="minorHAnsi"/>
          <w:b/>
          <w:bCs/>
          <w:i w:val="0"/>
          <w:iCs/>
        </w:rPr>
        <w:t xml:space="preserve"> enterprises</w:t>
      </w:r>
    </w:p>
    <w:p w14:paraId="1405C745" w14:textId="3853D916" w:rsidR="000746C5" w:rsidRPr="00B91FBE" w:rsidRDefault="00937B44" w:rsidP="004501ED">
      <w:pPr>
        <w:pStyle w:val="Nagwek2"/>
        <w:shd w:val="clear" w:color="auto" w:fill="auto"/>
        <w:snapToGrid w:val="0"/>
        <w:spacing w:before="240" w:after="120" w:line="276" w:lineRule="auto"/>
        <w:ind w:left="845" w:right="544" w:hanging="357"/>
        <w:rPr>
          <w:iCs/>
          <w:sz w:val="24"/>
          <w:szCs w:val="24"/>
        </w:rPr>
      </w:pPr>
      <w:r w:rsidRPr="00C65FFF">
        <w:rPr>
          <w:iCs/>
          <w:sz w:val="24"/>
          <w:szCs w:val="24"/>
        </w:rPr>
        <w:t>Usytuowanie</w:t>
      </w:r>
      <w:r w:rsidR="00BE67AE" w:rsidRPr="00B91FBE">
        <w:rPr>
          <w:iCs/>
          <w:sz w:val="24"/>
          <w:szCs w:val="24"/>
        </w:rPr>
        <w:t xml:space="preserve"> przedmiotu</w:t>
      </w:r>
      <w:r w:rsidR="00654EA0" w:rsidRPr="00B91FBE">
        <w:rPr>
          <w:iCs/>
          <w:sz w:val="24"/>
          <w:szCs w:val="24"/>
        </w:rPr>
        <w:t xml:space="preserve"> (zajęć)</w:t>
      </w:r>
      <w:r w:rsidRPr="00B91FBE">
        <w:rPr>
          <w:iCs/>
          <w:sz w:val="24"/>
          <w:szCs w:val="24"/>
        </w:rPr>
        <w:t xml:space="preserve"> w systemie studiów</w:t>
      </w:r>
    </w:p>
    <w:tbl>
      <w:tblPr>
        <w:tblStyle w:val="TableNormal"/>
        <w:tblW w:w="974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42"/>
        <w:gridCol w:w="5005"/>
      </w:tblGrid>
      <w:tr w:rsidR="00E02634" w:rsidRPr="00B91FBE" w14:paraId="56311982" w14:textId="77777777" w:rsidTr="00E02634">
        <w:trPr>
          <w:trHeight w:val="282"/>
          <w:jc w:val="center"/>
        </w:trPr>
        <w:tc>
          <w:tcPr>
            <w:tcW w:w="4742" w:type="dxa"/>
          </w:tcPr>
          <w:p w14:paraId="3CBA5325" w14:textId="655D577B" w:rsidR="00E02634" w:rsidRPr="00B91FBE" w:rsidRDefault="00E02634" w:rsidP="00E02634">
            <w:pPr>
              <w:pStyle w:val="TableParagraph"/>
              <w:numPr>
                <w:ilvl w:val="1"/>
                <w:numId w:val="6"/>
              </w:numPr>
              <w:spacing w:line="276" w:lineRule="auto"/>
              <w:ind w:left="555" w:hanging="425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Kierunek studiów</w:t>
            </w:r>
          </w:p>
        </w:tc>
        <w:tc>
          <w:tcPr>
            <w:tcW w:w="5005" w:type="dxa"/>
            <w:vAlign w:val="center"/>
          </w:tcPr>
          <w:p w14:paraId="6ACA75BC" w14:textId="6310F78A" w:rsidR="00E02634" w:rsidRDefault="00E02634" w:rsidP="00C65FFF">
            <w:pPr>
              <w:pStyle w:val="TableParagraph"/>
              <w:spacing w:line="276" w:lineRule="auto"/>
              <w:ind w:left="208" w:right="183"/>
              <w:rPr>
                <w:rFonts w:asciiTheme="minorHAnsi" w:hAnsiTheme="minorHAnsi" w:cstheme="minorHAnsi"/>
                <w:sz w:val="21"/>
                <w:szCs w:val="21"/>
              </w:rPr>
            </w:pPr>
            <w:r w:rsidRPr="00AA3A16">
              <w:rPr>
                <w:rFonts w:asciiTheme="minorHAnsi" w:hAnsiTheme="minorHAnsi" w:cstheme="minorHAnsi"/>
                <w:sz w:val="21"/>
                <w:szCs w:val="21"/>
              </w:rPr>
              <w:t>Logistyka</w:t>
            </w:r>
          </w:p>
        </w:tc>
      </w:tr>
      <w:tr w:rsidR="00E02634" w:rsidRPr="00B91FBE" w14:paraId="4F60DDAE" w14:textId="77777777" w:rsidTr="00E02634">
        <w:trPr>
          <w:trHeight w:val="285"/>
          <w:jc w:val="center"/>
        </w:trPr>
        <w:tc>
          <w:tcPr>
            <w:tcW w:w="4742" w:type="dxa"/>
          </w:tcPr>
          <w:p w14:paraId="34AC78D4" w14:textId="08FC496A" w:rsidR="00E02634" w:rsidRPr="00B91FBE" w:rsidRDefault="00E02634" w:rsidP="00E02634">
            <w:pPr>
              <w:pStyle w:val="TableParagraph"/>
              <w:numPr>
                <w:ilvl w:val="1"/>
                <w:numId w:val="6"/>
              </w:numPr>
              <w:spacing w:line="276" w:lineRule="auto"/>
              <w:ind w:left="555" w:hanging="425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Forma studiów</w:t>
            </w:r>
          </w:p>
        </w:tc>
        <w:tc>
          <w:tcPr>
            <w:tcW w:w="5005" w:type="dxa"/>
          </w:tcPr>
          <w:p w14:paraId="2D031227" w14:textId="1CF5545C" w:rsidR="00E02634" w:rsidRPr="004B4BE9" w:rsidRDefault="00E02634" w:rsidP="00C65FFF">
            <w:pPr>
              <w:pStyle w:val="TableParagraph"/>
              <w:spacing w:line="276" w:lineRule="auto"/>
              <w:ind w:left="208" w:right="183"/>
              <w:rPr>
                <w:rFonts w:asciiTheme="minorHAnsi" w:hAnsiTheme="minorHAnsi" w:cstheme="minorHAnsi"/>
                <w:sz w:val="21"/>
                <w:szCs w:val="21"/>
              </w:rPr>
            </w:pPr>
            <w:r w:rsidRPr="00AA3A16">
              <w:rPr>
                <w:rFonts w:asciiTheme="minorHAnsi" w:hAnsiTheme="minorHAnsi" w:cstheme="minorHAnsi"/>
                <w:sz w:val="21"/>
                <w:szCs w:val="21"/>
                <w:lang w:eastAsia="en-US"/>
              </w:rPr>
              <w:t>studia stacjonarne / studia niestacjonarne</w:t>
            </w:r>
          </w:p>
        </w:tc>
      </w:tr>
      <w:tr w:rsidR="00E02634" w:rsidRPr="00B91FBE" w14:paraId="15D8E656" w14:textId="77777777" w:rsidTr="00E02634">
        <w:trPr>
          <w:trHeight w:val="285"/>
          <w:jc w:val="center"/>
        </w:trPr>
        <w:tc>
          <w:tcPr>
            <w:tcW w:w="4742" w:type="dxa"/>
          </w:tcPr>
          <w:p w14:paraId="66CB51F4" w14:textId="3D09229F" w:rsidR="00E02634" w:rsidRPr="00B91FBE" w:rsidRDefault="00E02634" w:rsidP="00E02634">
            <w:pPr>
              <w:pStyle w:val="TableParagraph"/>
              <w:numPr>
                <w:ilvl w:val="1"/>
                <w:numId w:val="6"/>
              </w:numPr>
              <w:spacing w:line="276" w:lineRule="auto"/>
              <w:ind w:left="555" w:hanging="425"/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  <w:t>Poziom studiów</w:t>
            </w:r>
          </w:p>
        </w:tc>
        <w:tc>
          <w:tcPr>
            <w:tcW w:w="5005" w:type="dxa"/>
          </w:tcPr>
          <w:p w14:paraId="3DBB0FA5" w14:textId="0AB1FE21" w:rsidR="00E02634" w:rsidRPr="004B4BE9" w:rsidRDefault="00E02634" w:rsidP="00C65FFF">
            <w:pPr>
              <w:pStyle w:val="TableParagraph"/>
              <w:spacing w:line="276" w:lineRule="auto"/>
              <w:ind w:left="208" w:right="183"/>
              <w:rPr>
                <w:rFonts w:asciiTheme="minorHAnsi" w:hAnsiTheme="minorHAnsi" w:cstheme="minorHAnsi"/>
                <w:sz w:val="21"/>
                <w:szCs w:val="21"/>
              </w:rPr>
            </w:pPr>
            <w:r w:rsidRPr="00AA3A16">
              <w:rPr>
                <w:rFonts w:asciiTheme="minorHAnsi" w:hAnsiTheme="minorHAnsi" w:cstheme="minorHAnsi"/>
                <w:sz w:val="21"/>
                <w:szCs w:val="21"/>
                <w:lang w:eastAsia="en-US"/>
              </w:rPr>
              <w:t xml:space="preserve">studia pierwszego stopnia </w:t>
            </w:r>
          </w:p>
        </w:tc>
      </w:tr>
      <w:tr w:rsidR="00E02634" w:rsidRPr="00B91FBE" w14:paraId="24A4112E" w14:textId="77777777" w:rsidTr="00E02634">
        <w:trPr>
          <w:trHeight w:val="285"/>
          <w:jc w:val="center"/>
        </w:trPr>
        <w:tc>
          <w:tcPr>
            <w:tcW w:w="4742" w:type="dxa"/>
          </w:tcPr>
          <w:p w14:paraId="44A41269" w14:textId="1304D5E3" w:rsidR="00E02634" w:rsidRPr="00B91FBE" w:rsidRDefault="00E02634" w:rsidP="00E02634">
            <w:pPr>
              <w:pStyle w:val="TableParagraph"/>
              <w:numPr>
                <w:ilvl w:val="1"/>
                <w:numId w:val="6"/>
              </w:numPr>
              <w:spacing w:line="276" w:lineRule="auto"/>
              <w:ind w:left="555" w:hanging="425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Profil studiów</w:t>
            </w:r>
          </w:p>
        </w:tc>
        <w:tc>
          <w:tcPr>
            <w:tcW w:w="5005" w:type="dxa"/>
            <w:vAlign w:val="center"/>
          </w:tcPr>
          <w:p w14:paraId="4E27BD3E" w14:textId="696EEE02" w:rsidR="00E02634" w:rsidRPr="004B4BE9" w:rsidRDefault="00E02634" w:rsidP="00C65FFF">
            <w:pPr>
              <w:pStyle w:val="TableParagraph"/>
              <w:spacing w:line="276" w:lineRule="auto"/>
              <w:ind w:left="208" w:right="183"/>
              <w:rPr>
                <w:rFonts w:asciiTheme="minorHAnsi" w:hAnsiTheme="minorHAnsi" w:cstheme="minorHAnsi"/>
                <w:sz w:val="21"/>
                <w:szCs w:val="21"/>
              </w:rPr>
            </w:pPr>
            <w:proofErr w:type="spellStart"/>
            <w:r w:rsidRPr="00AA3A16">
              <w:rPr>
                <w:rFonts w:asciiTheme="minorHAnsi" w:hAnsiTheme="minorHAnsi" w:cstheme="minorHAnsi"/>
                <w:sz w:val="21"/>
                <w:szCs w:val="21"/>
              </w:rPr>
              <w:t>ogólnoakademicki</w:t>
            </w:r>
            <w:proofErr w:type="spellEnd"/>
            <w:r w:rsidRPr="00AA3A16">
              <w:rPr>
                <w:rFonts w:asciiTheme="minorHAnsi" w:hAnsiTheme="minorHAnsi" w:cstheme="minorHAnsi"/>
                <w:sz w:val="21"/>
                <w:szCs w:val="21"/>
              </w:rPr>
              <w:t xml:space="preserve"> </w:t>
            </w:r>
          </w:p>
        </w:tc>
      </w:tr>
      <w:tr w:rsidR="00E02634" w:rsidRPr="00B91FBE" w14:paraId="665D7137" w14:textId="77777777" w:rsidTr="00E02634">
        <w:trPr>
          <w:trHeight w:val="282"/>
          <w:jc w:val="center"/>
        </w:trPr>
        <w:tc>
          <w:tcPr>
            <w:tcW w:w="4742" w:type="dxa"/>
          </w:tcPr>
          <w:p w14:paraId="4533E0D6" w14:textId="3B7F67D4" w:rsidR="00E02634" w:rsidRPr="00B91FBE" w:rsidRDefault="00E02634" w:rsidP="00E02634">
            <w:pPr>
              <w:pStyle w:val="TableParagraph"/>
              <w:numPr>
                <w:ilvl w:val="1"/>
                <w:numId w:val="6"/>
              </w:numPr>
              <w:spacing w:line="276" w:lineRule="auto"/>
              <w:ind w:left="555" w:hanging="425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Osoba przygotowująca kartę przedmiotu (zajęć)</w:t>
            </w:r>
          </w:p>
        </w:tc>
        <w:tc>
          <w:tcPr>
            <w:tcW w:w="5005" w:type="dxa"/>
            <w:vAlign w:val="center"/>
          </w:tcPr>
          <w:p w14:paraId="72A1B5CC" w14:textId="5FADC181" w:rsidR="00E02634" w:rsidRPr="004B4BE9" w:rsidRDefault="00E02634" w:rsidP="00C65FFF">
            <w:pPr>
              <w:pStyle w:val="TableParagraph"/>
              <w:spacing w:line="276" w:lineRule="auto"/>
              <w:ind w:left="208" w:right="183"/>
              <w:rPr>
                <w:rFonts w:asciiTheme="minorHAnsi" w:hAnsiTheme="minorHAnsi" w:cstheme="minorHAnsi"/>
                <w:sz w:val="21"/>
                <w:szCs w:val="21"/>
              </w:rPr>
            </w:pPr>
            <w:r w:rsidRPr="00AA3A16">
              <w:rPr>
                <w:rFonts w:asciiTheme="minorHAnsi" w:hAnsiTheme="minorHAnsi" w:cstheme="minorHAnsi"/>
                <w:sz w:val="21"/>
                <w:szCs w:val="21"/>
              </w:rPr>
              <w:t xml:space="preserve">dr hab. Natalia Wasilewska, prof. UJK </w:t>
            </w:r>
          </w:p>
        </w:tc>
      </w:tr>
      <w:tr w:rsidR="00E02634" w:rsidRPr="00B91FBE" w14:paraId="61AC06B3" w14:textId="77777777" w:rsidTr="00E02634">
        <w:trPr>
          <w:trHeight w:val="285"/>
          <w:jc w:val="center"/>
        </w:trPr>
        <w:tc>
          <w:tcPr>
            <w:tcW w:w="4742" w:type="dxa"/>
          </w:tcPr>
          <w:p w14:paraId="29CD3083" w14:textId="2619BB49" w:rsidR="00E02634" w:rsidRPr="00B91FBE" w:rsidRDefault="00E02634" w:rsidP="00E02634">
            <w:pPr>
              <w:pStyle w:val="TableParagraph"/>
              <w:numPr>
                <w:ilvl w:val="1"/>
                <w:numId w:val="6"/>
              </w:numPr>
              <w:spacing w:line="276" w:lineRule="auto"/>
              <w:ind w:left="555" w:hanging="425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Kontakt</w:t>
            </w:r>
          </w:p>
        </w:tc>
        <w:tc>
          <w:tcPr>
            <w:tcW w:w="5005" w:type="dxa"/>
            <w:vAlign w:val="center"/>
          </w:tcPr>
          <w:p w14:paraId="60E32DCA" w14:textId="27E55897" w:rsidR="00E02634" w:rsidRPr="004B4BE9" w:rsidRDefault="00E02634" w:rsidP="00C65FFF">
            <w:pPr>
              <w:pStyle w:val="TableParagraph"/>
              <w:spacing w:line="276" w:lineRule="auto"/>
              <w:ind w:left="208" w:right="183"/>
              <w:rPr>
                <w:rFonts w:asciiTheme="minorHAnsi" w:hAnsiTheme="minorHAnsi" w:cstheme="minorHAnsi"/>
                <w:sz w:val="21"/>
                <w:szCs w:val="21"/>
              </w:rPr>
            </w:pPr>
            <w:r w:rsidRPr="00AA3A16">
              <w:rPr>
                <w:rFonts w:asciiTheme="minorHAnsi" w:hAnsiTheme="minorHAnsi" w:cstheme="minorHAnsi"/>
                <w:sz w:val="21"/>
                <w:szCs w:val="21"/>
              </w:rPr>
              <w:t>nwasilewska@ujk.edu.pl</w:t>
            </w:r>
          </w:p>
        </w:tc>
      </w:tr>
    </w:tbl>
    <w:p w14:paraId="07E319B6" w14:textId="74AAD63C" w:rsidR="000746C5" w:rsidRPr="00B91FBE" w:rsidRDefault="00937B44" w:rsidP="004501ED">
      <w:pPr>
        <w:pStyle w:val="Nagwek2"/>
        <w:shd w:val="clear" w:color="auto" w:fill="auto"/>
        <w:snapToGrid w:val="0"/>
        <w:spacing w:before="120" w:after="120" w:line="276" w:lineRule="auto"/>
        <w:ind w:left="850" w:right="544"/>
        <w:rPr>
          <w:iCs/>
          <w:sz w:val="24"/>
          <w:szCs w:val="24"/>
        </w:rPr>
      </w:pPr>
      <w:r w:rsidRPr="00B91FBE">
        <w:rPr>
          <w:iCs/>
          <w:sz w:val="24"/>
          <w:szCs w:val="24"/>
        </w:rPr>
        <w:t xml:space="preserve">Ogólna charakterystyka </w:t>
      </w:r>
      <w:r w:rsidR="00BE67AE" w:rsidRPr="00B91FBE">
        <w:rPr>
          <w:iCs/>
          <w:sz w:val="24"/>
          <w:szCs w:val="24"/>
        </w:rPr>
        <w:t>przedmiotu</w:t>
      </w:r>
      <w:r w:rsidR="00654EA0" w:rsidRPr="00B91FBE">
        <w:rPr>
          <w:iCs/>
          <w:sz w:val="24"/>
          <w:szCs w:val="24"/>
        </w:rPr>
        <w:t xml:space="preserve"> (zajęć)</w:t>
      </w:r>
    </w:p>
    <w:tbl>
      <w:tblPr>
        <w:tblStyle w:val="TableNormal"/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467"/>
        <w:gridCol w:w="6280"/>
      </w:tblGrid>
      <w:tr w:rsidR="00B91FBE" w:rsidRPr="00B91FBE" w14:paraId="5EAE60A3" w14:textId="77777777" w:rsidTr="00363F81">
        <w:trPr>
          <w:trHeight w:val="285"/>
          <w:jc w:val="center"/>
        </w:trPr>
        <w:tc>
          <w:tcPr>
            <w:tcW w:w="3467" w:type="dxa"/>
          </w:tcPr>
          <w:p w14:paraId="2E5E08D3" w14:textId="1B8D058F" w:rsidR="000746C5" w:rsidRPr="00B91FBE" w:rsidRDefault="003B6F34" w:rsidP="00E02634">
            <w:pPr>
              <w:pStyle w:val="TableParagraph"/>
              <w:numPr>
                <w:ilvl w:val="0"/>
                <w:numId w:val="4"/>
              </w:numPr>
              <w:spacing w:line="276" w:lineRule="auto"/>
              <w:ind w:left="487" w:hanging="357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Język wykładowy</w:t>
            </w:r>
          </w:p>
        </w:tc>
        <w:tc>
          <w:tcPr>
            <w:tcW w:w="6280" w:type="dxa"/>
          </w:tcPr>
          <w:p w14:paraId="688558D9" w14:textId="6D397715" w:rsidR="000746C5" w:rsidRPr="004B4BE9" w:rsidRDefault="003823F6" w:rsidP="004501ED">
            <w:pPr>
              <w:pStyle w:val="TableParagraph"/>
              <w:spacing w:line="276" w:lineRule="auto"/>
              <w:ind w:left="208" w:right="183"/>
              <w:rPr>
                <w:rFonts w:asciiTheme="minorHAnsi" w:hAnsiTheme="minorHAnsi" w:cstheme="minorHAnsi"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sz w:val="21"/>
                <w:szCs w:val="21"/>
              </w:rPr>
              <w:t>j</w:t>
            </w:r>
            <w:r w:rsidR="004B4BE9" w:rsidRPr="004B4BE9">
              <w:rPr>
                <w:rFonts w:asciiTheme="minorHAnsi" w:hAnsiTheme="minorHAnsi" w:cstheme="minorHAnsi"/>
                <w:sz w:val="21"/>
                <w:szCs w:val="21"/>
              </w:rPr>
              <w:t>ęzyk polski</w:t>
            </w:r>
            <w:r w:rsidR="008B2B1F">
              <w:rPr>
                <w:rFonts w:asciiTheme="minorHAnsi" w:hAnsiTheme="minorHAnsi" w:cstheme="minorHAnsi"/>
                <w:sz w:val="21"/>
                <w:szCs w:val="21"/>
              </w:rPr>
              <w:t xml:space="preserve">, </w:t>
            </w:r>
            <w:r w:rsidR="008B2B1F" w:rsidRPr="008B2B1F">
              <w:rPr>
                <w:rFonts w:asciiTheme="minorHAnsi" w:hAnsiTheme="minorHAnsi" w:cstheme="minorHAnsi"/>
                <w:sz w:val="21"/>
                <w:szCs w:val="21"/>
              </w:rPr>
              <w:t>język angielski</w:t>
            </w:r>
          </w:p>
        </w:tc>
      </w:tr>
      <w:tr w:rsidR="00B91FBE" w:rsidRPr="00B91FBE" w14:paraId="19B4F7EE" w14:textId="77777777" w:rsidTr="00363F81">
        <w:trPr>
          <w:trHeight w:val="282"/>
          <w:jc w:val="center"/>
        </w:trPr>
        <w:tc>
          <w:tcPr>
            <w:tcW w:w="3467" w:type="dxa"/>
          </w:tcPr>
          <w:p w14:paraId="62BE24F4" w14:textId="0E56E1B7" w:rsidR="000746C5" w:rsidRPr="00B91FBE" w:rsidRDefault="003B6F34" w:rsidP="00E02634">
            <w:pPr>
              <w:pStyle w:val="TableParagraph"/>
              <w:numPr>
                <w:ilvl w:val="0"/>
                <w:numId w:val="4"/>
              </w:numPr>
              <w:spacing w:line="276" w:lineRule="auto"/>
              <w:ind w:left="489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Wymagania wstępne</w:t>
            </w:r>
          </w:p>
        </w:tc>
        <w:tc>
          <w:tcPr>
            <w:tcW w:w="6280" w:type="dxa"/>
          </w:tcPr>
          <w:p w14:paraId="339C9961" w14:textId="7A9AE049" w:rsidR="000746C5" w:rsidRPr="004B4BE9" w:rsidRDefault="00C65FFF" w:rsidP="004501ED">
            <w:pPr>
              <w:pStyle w:val="TableParagraph"/>
              <w:spacing w:line="276" w:lineRule="auto"/>
              <w:ind w:left="208" w:right="183"/>
              <w:rPr>
                <w:rFonts w:asciiTheme="minorHAnsi" w:hAnsiTheme="minorHAnsi" w:cstheme="minorHAnsi"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sz w:val="21"/>
                <w:szCs w:val="21"/>
              </w:rPr>
              <w:t>brak</w:t>
            </w:r>
          </w:p>
        </w:tc>
      </w:tr>
    </w:tbl>
    <w:p w14:paraId="3E7144CC" w14:textId="6D649217" w:rsidR="000746C5" w:rsidRPr="00B91FBE" w:rsidRDefault="00937B44" w:rsidP="004501ED">
      <w:pPr>
        <w:pStyle w:val="Nagwek2"/>
        <w:shd w:val="clear" w:color="auto" w:fill="auto"/>
        <w:snapToGrid w:val="0"/>
        <w:spacing w:before="120" w:after="120" w:line="276" w:lineRule="auto"/>
        <w:ind w:left="850" w:right="544"/>
        <w:rPr>
          <w:iCs/>
          <w:sz w:val="24"/>
          <w:szCs w:val="24"/>
        </w:rPr>
      </w:pPr>
      <w:r w:rsidRPr="00B91FBE">
        <w:rPr>
          <w:iCs/>
          <w:sz w:val="24"/>
          <w:szCs w:val="24"/>
        </w:rPr>
        <w:t xml:space="preserve">Szczegółowa charakterystyka </w:t>
      </w:r>
      <w:r w:rsidR="00BE67AE" w:rsidRPr="00B91FBE">
        <w:rPr>
          <w:iCs/>
          <w:sz w:val="24"/>
          <w:szCs w:val="24"/>
        </w:rPr>
        <w:t>przedmiotu</w:t>
      </w:r>
      <w:r w:rsidR="00654EA0" w:rsidRPr="00B91FBE">
        <w:rPr>
          <w:iCs/>
          <w:sz w:val="24"/>
          <w:szCs w:val="24"/>
        </w:rPr>
        <w:t xml:space="preserve"> (zajęć)</w:t>
      </w:r>
    </w:p>
    <w:tbl>
      <w:tblPr>
        <w:tblStyle w:val="TableNormal"/>
        <w:tblW w:w="974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466"/>
        <w:gridCol w:w="6279"/>
      </w:tblGrid>
      <w:tr w:rsidR="00C65FFF" w:rsidRPr="00B91FBE" w14:paraId="30DFC9B5" w14:textId="77777777" w:rsidTr="00C65FFF">
        <w:trPr>
          <w:trHeight w:val="285"/>
          <w:jc w:val="center"/>
        </w:trPr>
        <w:tc>
          <w:tcPr>
            <w:tcW w:w="3466" w:type="dxa"/>
          </w:tcPr>
          <w:p w14:paraId="1A691396" w14:textId="107C7E23" w:rsidR="00C65FFF" w:rsidRPr="00B91FBE" w:rsidRDefault="00C65FFF" w:rsidP="00E02634">
            <w:pPr>
              <w:pStyle w:val="TableParagraph"/>
              <w:numPr>
                <w:ilvl w:val="0"/>
                <w:numId w:val="5"/>
              </w:numPr>
              <w:spacing w:line="276" w:lineRule="auto"/>
              <w:ind w:left="489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Forma zajęć</w:t>
            </w:r>
          </w:p>
        </w:tc>
        <w:tc>
          <w:tcPr>
            <w:tcW w:w="6279" w:type="dxa"/>
            <w:vAlign w:val="center"/>
          </w:tcPr>
          <w:p w14:paraId="7E4C7263" w14:textId="1D234DEA" w:rsidR="00C65FFF" w:rsidRDefault="008330E1" w:rsidP="00C65FFF">
            <w:pPr>
              <w:pStyle w:val="TableParagraph"/>
              <w:spacing w:line="276" w:lineRule="auto"/>
              <w:ind w:left="208" w:right="183"/>
              <w:rPr>
                <w:rFonts w:asciiTheme="minorHAnsi" w:hAnsiTheme="minorHAnsi" w:cstheme="minorHAnsi"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sz w:val="21"/>
                <w:szCs w:val="21"/>
              </w:rPr>
              <w:t>w</w:t>
            </w:r>
            <w:r w:rsidR="00C65FFF" w:rsidRPr="00AA3A16">
              <w:rPr>
                <w:rFonts w:asciiTheme="minorHAnsi" w:hAnsiTheme="minorHAnsi" w:cstheme="minorHAnsi"/>
                <w:sz w:val="21"/>
                <w:szCs w:val="21"/>
              </w:rPr>
              <w:t>ykład</w:t>
            </w:r>
            <w:r>
              <w:rPr>
                <w:rFonts w:asciiTheme="minorHAnsi" w:hAnsiTheme="minorHAnsi" w:cstheme="minorHAnsi"/>
                <w:sz w:val="21"/>
                <w:szCs w:val="21"/>
              </w:rPr>
              <w:t>y</w:t>
            </w:r>
            <w:r w:rsidR="007F551B">
              <w:rPr>
                <w:rFonts w:asciiTheme="minorHAnsi" w:hAnsiTheme="minorHAnsi" w:cstheme="minorHAnsi"/>
                <w:sz w:val="21"/>
                <w:szCs w:val="21"/>
              </w:rPr>
              <w:t xml:space="preserve"> (W)</w:t>
            </w:r>
            <w:r w:rsidR="00C65FFF" w:rsidRPr="00AA3A16">
              <w:rPr>
                <w:rFonts w:asciiTheme="minorHAnsi" w:hAnsiTheme="minorHAnsi" w:cstheme="minorHAnsi"/>
                <w:sz w:val="21"/>
                <w:szCs w:val="21"/>
              </w:rPr>
              <w:t xml:space="preserve">, ćwiczenia </w:t>
            </w:r>
            <w:r w:rsidR="007F551B">
              <w:rPr>
                <w:rFonts w:asciiTheme="minorHAnsi" w:hAnsiTheme="minorHAnsi" w:cstheme="minorHAnsi"/>
                <w:sz w:val="21"/>
                <w:szCs w:val="21"/>
              </w:rPr>
              <w:t>(C)</w:t>
            </w:r>
          </w:p>
        </w:tc>
      </w:tr>
      <w:tr w:rsidR="00C65FFF" w:rsidRPr="00B91FBE" w14:paraId="4465DD68" w14:textId="77777777" w:rsidTr="00C65FFF">
        <w:trPr>
          <w:trHeight w:val="282"/>
          <w:jc w:val="center"/>
        </w:trPr>
        <w:tc>
          <w:tcPr>
            <w:tcW w:w="3466" w:type="dxa"/>
          </w:tcPr>
          <w:p w14:paraId="144A01E5" w14:textId="0FE12A02" w:rsidR="00C65FFF" w:rsidRPr="00B91FBE" w:rsidRDefault="00C65FFF" w:rsidP="00E02634">
            <w:pPr>
              <w:pStyle w:val="TableParagraph"/>
              <w:numPr>
                <w:ilvl w:val="0"/>
                <w:numId w:val="5"/>
              </w:numPr>
              <w:spacing w:line="276" w:lineRule="auto"/>
              <w:ind w:left="489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Miejsce realizacji zajęć</w:t>
            </w:r>
          </w:p>
        </w:tc>
        <w:tc>
          <w:tcPr>
            <w:tcW w:w="6279" w:type="dxa"/>
          </w:tcPr>
          <w:p w14:paraId="3BB97F19" w14:textId="35EB1D37" w:rsidR="00C65FFF" w:rsidRPr="008B2B1F" w:rsidRDefault="00C65FFF" w:rsidP="00C65FFF">
            <w:pPr>
              <w:pStyle w:val="TableParagraph"/>
              <w:spacing w:line="276" w:lineRule="auto"/>
              <w:ind w:left="208" w:right="183"/>
              <w:rPr>
                <w:rFonts w:asciiTheme="minorHAnsi" w:hAnsiTheme="minorHAnsi" w:cstheme="minorHAnsi"/>
                <w:sz w:val="21"/>
                <w:szCs w:val="21"/>
              </w:rPr>
            </w:pPr>
            <w:r w:rsidRPr="00AA3A16">
              <w:rPr>
                <w:rFonts w:asciiTheme="minorHAnsi" w:hAnsiTheme="minorHAnsi" w:cstheme="minorHAnsi"/>
                <w:sz w:val="21"/>
                <w:szCs w:val="21"/>
              </w:rPr>
              <w:t>zaj</w:t>
            </w:r>
            <w:r w:rsidRPr="00AA3A16">
              <w:rPr>
                <w:rStyle w:val="Bodytext395pt"/>
                <w:rFonts w:asciiTheme="minorHAnsi" w:hAnsiTheme="minorHAnsi" w:cstheme="minorHAnsi"/>
                <w:sz w:val="21"/>
                <w:szCs w:val="21"/>
              </w:rPr>
              <w:t>ę</w:t>
            </w:r>
            <w:r w:rsidRPr="00AA3A16">
              <w:rPr>
                <w:rFonts w:asciiTheme="minorHAnsi" w:hAnsiTheme="minorHAnsi" w:cstheme="minorHAnsi"/>
                <w:sz w:val="21"/>
                <w:szCs w:val="21"/>
              </w:rPr>
              <w:t>cia tradycyjne w pomieszczeniu dydaktycznym</w:t>
            </w:r>
            <w:r w:rsidR="007F551B">
              <w:rPr>
                <w:rFonts w:asciiTheme="minorHAnsi" w:hAnsiTheme="minorHAnsi" w:cstheme="minorHAnsi"/>
                <w:sz w:val="21"/>
                <w:szCs w:val="21"/>
              </w:rPr>
              <w:t xml:space="preserve"> Uniwersytetu Jana Kochanowskiego w Kielcach</w:t>
            </w:r>
            <w:r w:rsidRPr="00AA3A16">
              <w:rPr>
                <w:rFonts w:asciiTheme="minorHAnsi" w:hAnsiTheme="minorHAnsi" w:cstheme="minorHAnsi"/>
                <w:sz w:val="21"/>
                <w:szCs w:val="21"/>
              </w:rPr>
              <w:t xml:space="preserve"> </w:t>
            </w:r>
            <w:r w:rsidR="007F551B">
              <w:rPr>
                <w:rFonts w:asciiTheme="minorHAnsi" w:hAnsiTheme="minorHAnsi" w:cstheme="minorHAnsi"/>
                <w:sz w:val="21"/>
                <w:szCs w:val="21"/>
              </w:rPr>
              <w:t>(</w:t>
            </w:r>
            <w:r w:rsidRPr="00AA3A16">
              <w:rPr>
                <w:rFonts w:asciiTheme="minorHAnsi" w:hAnsiTheme="minorHAnsi" w:cstheme="minorHAnsi"/>
                <w:sz w:val="21"/>
                <w:szCs w:val="21"/>
              </w:rPr>
              <w:t>UJK</w:t>
            </w:r>
            <w:r w:rsidR="008330E1">
              <w:rPr>
                <w:rFonts w:asciiTheme="minorHAnsi" w:hAnsiTheme="minorHAnsi" w:cstheme="minorHAnsi"/>
                <w:sz w:val="21"/>
                <w:szCs w:val="21"/>
              </w:rPr>
              <w:t>)</w:t>
            </w:r>
          </w:p>
        </w:tc>
      </w:tr>
      <w:tr w:rsidR="00C65FFF" w:rsidRPr="00B91FBE" w14:paraId="7FFE317E" w14:textId="77777777" w:rsidTr="00C65FFF">
        <w:trPr>
          <w:trHeight w:val="285"/>
          <w:jc w:val="center"/>
        </w:trPr>
        <w:tc>
          <w:tcPr>
            <w:tcW w:w="3466" w:type="dxa"/>
          </w:tcPr>
          <w:p w14:paraId="12EBBD92" w14:textId="5CF8C483" w:rsidR="00C65FFF" w:rsidRPr="00B91FBE" w:rsidRDefault="00C65FFF" w:rsidP="00E02634">
            <w:pPr>
              <w:pStyle w:val="TableParagraph"/>
              <w:numPr>
                <w:ilvl w:val="0"/>
                <w:numId w:val="5"/>
              </w:numPr>
              <w:spacing w:line="276" w:lineRule="auto"/>
              <w:ind w:left="489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Forma zaliczenia zajęć</w:t>
            </w:r>
          </w:p>
        </w:tc>
        <w:tc>
          <w:tcPr>
            <w:tcW w:w="6279" w:type="dxa"/>
          </w:tcPr>
          <w:p w14:paraId="7FAAB8D7" w14:textId="6E70DE26" w:rsidR="00C65FFF" w:rsidRPr="008B2B1F" w:rsidRDefault="00C65FFF" w:rsidP="00C65FFF">
            <w:pPr>
              <w:pStyle w:val="TableParagraph"/>
              <w:spacing w:line="276" w:lineRule="auto"/>
              <w:ind w:left="208" w:right="183"/>
              <w:rPr>
                <w:rFonts w:asciiTheme="minorHAnsi" w:hAnsiTheme="minorHAnsi" w:cstheme="minorHAnsi"/>
                <w:sz w:val="21"/>
                <w:szCs w:val="21"/>
              </w:rPr>
            </w:pPr>
            <w:r w:rsidRPr="00AA3A16">
              <w:rPr>
                <w:rFonts w:asciiTheme="minorHAnsi" w:hAnsiTheme="minorHAnsi" w:cstheme="minorHAnsi"/>
                <w:sz w:val="21"/>
                <w:szCs w:val="21"/>
              </w:rPr>
              <w:t>wykład</w:t>
            </w:r>
            <w:r w:rsidR="008330E1">
              <w:rPr>
                <w:rFonts w:asciiTheme="minorHAnsi" w:hAnsiTheme="minorHAnsi" w:cstheme="minorHAnsi"/>
                <w:sz w:val="21"/>
                <w:szCs w:val="21"/>
              </w:rPr>
              <w:t>y</w:t>
            </w:r>
            <w:r w:rsidRPr="00AA3A16">
              <w:rPr>
                <w:rFonts w:asciiTheme="minorHAnsi" w:hAnsiTheme="minorHAnsi" w:cstheme="minorHAnsi"/>
                <w:sz w:val="21"/>
                <w:szCs w:val="21"/>
              </w:rPr>
              <w:t xml:space="preserve"> – egzamin, ćwiczenia – zaliczenie z oceną </w:t>
            </w:r>
          </w:p>
        </w:tc>
      </w:tr>
      <w:tr w:rsidR="00C65FFF" w:rsidRPr="00B91FBE" w14:paraId="70E32DCA" w14:textId="77777777" w:rsidTr="00C65FFF">
        <w:trPr>
          <w:trHeight w:val="282"/>
          <w:jc w:val="center"/>
        </w:trPr>
        <w:tc>
          <w:tcPr>
            <w:tcW w:w="3466" w:type="dxa"/>
          </w:tcPr>
          <w:p w14:paraId="55BDBC2A" w14:textId="467B498A" w:rsidR="00C65FFF" w:rsidRPr="00B91FBE" w:rsidRDefault="00C65FFF" w:rsidP="00E02634">
            <w:pPr>
              <w:pStyle w:val="TableParagraph"/>
              <w:numPr>
                <w:ilvl w:val="0"/>
                <w:numId w:val="5"/>
              </w:numPr>
              <w:spacing w:line="276" w:lineRule="auto"/>
              <w:ind w:left="489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Metody dydaktyczne</w:t>
            </w:r>
          </w:p>
        </w:tc>
        <w:tc>
          <w:tcPr>
            <w:tcW w:w="6279" w:type="dxa"/>
          </w:tcPr>
          <w:p w14:paraId="3855C466" w14:textId="3E843BD4" w:rsidR="00C65FFF" w:rsidRPr="00AA3A16" w:rsidRDefault="00C65FFF" w:rsidP="00943C26">
            <w:pPr>
              <w:ind w:left="218" w:right="57"/>
              <w:contextualSpacing/>
              <w:rPr>
                <w:rFonts w:asciiTheme="minorHAnsi" w:hAnsiTheme="minorHAnsi" w:cstheme="minorHAnsi"/>
                <w:sz w:val="21"/>
                <w:szCs w:val="21"/>
              </w:rPr>
            </w:pPr>
            <w:r w:rsidRPr="00AA3A16">
              <w:rPr>
                <w:rFonts w:asciiTheme="minorHAnsi" w:hAnsiTheme="minorHAnsi" w:cstheme="minorHAnsi"/>
                <w:sz w:val="21"/>
                <w:szCs w:val="21"/>
              </w:rPr>
              <w:t>wykłady – metody opisujące, problemowe z elementami prezentacji multimedialnych,</w:t>
            </w:r>
            <w:r w:rsidR="00E51E61">
              <w:rPr>
                <w:rFonts w:asciiTheme="minorHAnsi" w:hAnsiTheme="minorHAnsi" w:cstheme="minorHAnsi"/>
                <w:sz w:val="21"/>
                <w:szCs w:val="21"/>
              </w:rPr>
              <w:t xml:space="preserve"> wykład konwersatoryjny,</w:t>
            </w:r>
            <w:r w:rsidRPr="00AA3A16">
              <w:rPr>
                <w:rFonts w:asciiTheme="minorHAnsi" w:hAnsiTheme="minorHAnsi" w:cstheme="minorHAnsi"/>
                <w:sz w:val="21"/>
                <w:szCs w:val="21"/>
              </w:rPr>
              <w:t xml:space="preserve"> pogadanka, symulacje</w:t>
            </w:r>
            <w:r w:rsidR="00943C26">
              <w:rPr>
                <w:rFonts w:asciiTheme="minorHAnsi" w:hAnsiTheme="minorHAnsi" w:cstheme="minorHAnsi"/>
                <w:sz w:val="21"/>
                <w:szCs w:val="21"/>
              </w:rPr>
              <w:t>;</w:t>
            </w:r>
          </w:p>
          <w:p w14:paraId="41D7BFEE" w14:textId="71F818A4" w:rsidR="00C65FFF" w:rsidRPr="008B2B1F" w:rsidRDefault="00C65FFF" w:rsidP="00943C26">
            <w:pPr>
              <w:pStyle w:val="Bodytext30"/>
              <w:shd w:val="clear" w:color="auto" w:fill="auto"/>
              <w:spacing w:before="0" w:line="240" w:lineRule="auto"/>
              <w:ind w:left="218" w:right="57" w:firstLine="0"/>
              <w:jc w:val="left"/>
              <w:rPr>
                <w:rFonts w:asciiTheme="minorHAnsi" w:hAnsiTheme="minorHAnsi" w:cstheme="minorHAnsi"/>
                <w:lang w:val="pl-PL" w:eastAsia="pl-PL" w:bidi="pl-PL"/>
              </w:rPr>
            </w:pPr>
            <w:r w:rsidRPr="00AC42B7">
              <w:rPr>
                <w:rFonts w:asciiTheme="minorHAnsi" w:hAnsiTheme="minorHAnsi" w:cstheme="minorHAnsi"/>
                <w:lang w:val="pl-PL"/>
              </w:rPr>
              <w:t>ćwiczenia – pogadanka z elementami prezentacji multimedialnych, dyskusja, metody przypadków, metody programowe z wykorzystaniem Microsoft PowerPoint, Excel</w:t>
            </w:r>
          </w:p>
        </w:tc>
      </w:tr>
      <w:tr w:rsidR="00C65FFF" w:rsidRPr="00B91FBE" w14:paraId="1DDA2B5B" w14:textId="77777777" w:rsidTr="00C65FFF">
        <w:trPr>
          <w:trHeight w:val="285"/>
          <w:jc w:val="center"/>
        </w:trPr>
        <w:tc>
          <w:tcPr>
            <w:tcW w:w="3466" w:type="dxa"/>
          </w:tcPr>
          <w:p w14:paraId="16A3B496" w14:textId="606439FB" w:rsidR="00C65FFF" w:rsidRPr="00B91FBE" w:rsidRDefault="00C65FFF" w:rsidP="00C65FFF">
            <w:pPr>
              <w:pStyle w:val="TableParagraph"/>
              <w:spacing w:line="276" w:lineRule="auto"/>
              <w:ind w:left="272" w:hanging="142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3.5.a. Wykaz literatury podstawowej</w:t>
            </w:r>
          </w:p>
        </w:tc>
        <w:tc>
          <w:tcPr>
            <w:tcW w:w="6279" w:type="dxa"/>
            <w:vAlign w:val="center"/>
          </w:tcPr>
          <w:p w14:paraId="6BDFF0F4" w14:textId="77777777" w:rsidR="00C65FFF" w:rsidRPr="007F551B" w:rsidRDefault="00C65FFF" w:rsidP="009861EF">
            <w:pPr>
              <w:pStyle w:val="NormalnyWeb"/>
              <w:numPr>
                <w:ilvl w:val="0"/>
                <w:numId w:val="10"/>
              </w:numPr>
              <w:spacing w:before="0" w:beforeAutospacing="0" w:after="0" w:afterAutospacing="0"/>
              <w:ind w:left="503" w:right="227" w:hanging="276"/>
              <w:contextualSpacing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7F551B">
              <w:rPr>
                <w:rFonts w:asciiTheme="minorHAnsi" w:hAnsiTheme="minorHAnsi" w:cstheme="minorHAnsi"/>
                <w:sz w:val="21"/>
                <w:szCs w:val="21"/>
              </w:rPr>
              <w:t>Bień W., Zarządzanie finansami przedsiębiorstwa, DIFIN: Warszawa 2018.</w:t>
            </w:r>
          </w:p>
          <w:p w14:paraId="4975AD1D" w14:textId="77777777" w:rsidR="007F551B" w:rsidRPr="007F551B" w:rsidRDefault="00C65FFF" w:rsidP="009861EF">
            <w:pPr>
              <w:pStyle w:val="NormalnyWeb"/>
              <w:numPr>
                <w:ilvl w:val="0"/>
                <w:numId w:val="10"/>
              </w:numPr>
              <w:spacing w:before="0" w:beforeAutospacing="0" w:after="0" w:afterAutospacing="0"/>
              <w:ind w:left="503" w:right="227" w:hanging="276"/>
              <w:contextualSpacing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bookmarkStart w:id="1" w:name="_Hlk124077701"/>
            <w:r w:rsidRPr="007F551B">
              <w:rPr>
                <w:rFonts w:asciiTheme="minorHAnsi" w:hAnsiTheme="minorHAnsi" w:cstheme="minorHAnsi"/>
                <w:bCs/>
                <w:sz w:val="21"/>
                <w:szCs w:val="21"/>
              </w:rPr>
              <w:t>Trentowska M., Rachunek kosztów, podstawy rachunkowości zarządczej i zarządzania finansami, SKWP: Warszawa 2022.</w:t>
            </w:r>
            <w:bookmarkEnd w:id="1"/>
          </w:p>
          <w:p w14:paraId="28E97B78" w14:textId="579D5293" w:rsidR="00C65FFF" w:rsidRPr="007F551B" w:rsidRDefault="00C65FFF" w:rsidP="009861EF">
            <w:pPr>
              <w:pStyle w:val="NormalnyWeb"/>
              <w:numPr>
                <w:ilvl w:val="0"/>
                <w:numId w:val="10"/>
              </w:numPr>
              <w:spacing w:before="0" w:beforeAutospacing="0" w:after="0" w:afterAutospacing="0"/>
              <w:ind w:left="503" w:right="227" w:hanging="276"/>
              <w:contextualSpacing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7F551B">
              <w:rPr>
                <w:rFonts w:asciiTheme="minorHAnsi" w:hAnsiTheme="minorHAnsi" w:cstheme="minorHAnsi"/>
                <w:sz w:val="21"/>
                <w:szCs w:val="21"/>
              </w:rPr>
              <w:t xml:space="preserve">Bławat F., </w:t>
            </w:r>
            <w:proofErr w:type="spellStart"/>
            <w:r w:rsidRPr="007F551B">
              <w:rPr>
                <w:rFonts w:asciiTheme="minorHAnsi" w:hAnsiTheme="minorHAnsi" w:cstheme="minorHAnsi"/>
                <w:sz w:val="21"/>
                <w:szCs w:val="21"/>
              </w:rPr>
              <w:t>Drajska</w:t>
            </w:r>
            <w:proofErr w:type="spellEnd"/>
            <w:r w:rsidRPr="007F551B">
              <w:rPr>
                <w:rFonts w:asciiTheme="minorHAnsi" w:hAnsiTheme="minorHAnsi" w:cstheme="minorHAnsi"/>
                <w:sz w:val="21"/>
                <w:szCs w:val="21"/>
              </w:rPr>
              <w:t xml:space="preserve"> E., Figura P., </w:t>
            </w:r>
            <w:proofErr w:type="spellStart"/>
            <w:r w:rsidRPr="007F551B">
              <w:rPr>
                <w:rFonts w:asciiTheme="minorHAnsi" w:hAnsiTheme="minorHAnsi" w:cstheme="minorHAnsi"/>
                <w:sz w:val="21"/>
                <w:szCs w:val="21"/>
              </w:rPr>
              <w:t>Gawrycka</w:t>
            </w:r>
            <w:proofErr w:type="spellEnd"/>
            <w:r w:rsidRPr="007F551B">
              <w:rPr>
                <w:rFonts w:asciiTheme="minorHAnsi" w:hAnsiTheme="minorHAnsi" w:cstheme="minorHAnsi"/>
                <w:sz w:val="21"/>
                <w:szCs w:val="21"/>
              </w:rPr>
              <w:t xml:space="preserve"> M., Korol T., Prusak B., </w:t>
            </w:r>
            <w:hyperlink r:id="rId6" w:tooltip="Analiza finansowa przedsiębiorstwa. - Franciszek Bławat" w:history="1">
              <w:r w:rsidRPr="007F551B">
                <w:rPr>
                  <w:rFonts w:asciiTheme="minorHAnsi" w:hAnsiTheme="minorHAnsi" w:cstheme="minorHAnsi"/>
                  <w:sz w:val="21"/>
                  <w:szCs w:val="21"/>
                </w:rPr>
                <w:t>Analiza finansowa przedsiębiorstwa. Ocena sprawozdań finansowych, analiza wskaźnikowa</w:t>
              </w:r>
            </w:hyperlink>
            <w:r w:rsidRPr="007F551B">
              <w:rPr>
                <w:rFonts w:asciiTheme="minorHAnsi" w:hAnsiTheme="minorHAnsi" w:cstheme="minorHAnsi"/>
                <w:sz w:val="21"/>
                <w:szCs w:val="21"/>
              </w:rPr>
              <w:t xml:space="preserve">, </w:t>
            </w:r>
            <w:hyperlink r:id="rId7" w:tooltip="Książki, publikacje wydane przez CeDeWu" w:history="1">
              <w:proofErr w:type="spellStart"/>
              <w:r w:rsidRPr="007F551B">
                <w:rPr>
                  <w:rFonts w:asciiTheme="minorHAnsi" w:hAnsiTheme="minorHAnsi" w:cstheme="minorHAnsi"/>
                  <w:sz w:val="21"/>
                  <w:szCs w:val="21"/>
                </w:rPr>
                <w:t>CeDeWu</w:t>
              </w:r>
              <w:proofErr w:type="spellEnd"/>
            </w:hyperlink>
            <w:r w:rsidRPr="007F551B">
              <w:rPr>
                <w:rFonts w:asciiTheme="minorHAnsi" w:hAnsiTheme="minorHAnsi" w:cstheme="minorHAnsi"/>
                <w:bCs/>
                <w:sz w:val="21"/>
                <w:szCs w:val="21"/>
              </w:rPr>
              <w:t>: Warszawa</w:t>
            </w:r>
            <w:r w:rsidRPr="007F551B">
              <w:rPr>
                <w:rFonts w:asciiTheme="minorHAnsi" w:hAnsiTheme="minorHAnsi" w:cstheme="minorHAnsi"/>
                <w:sz w:val="21"/>
                <w:szCs w:val="21"/>
              </w:rPr>
              <w:t xml:space="preserve"> 2020.</w:t>
            </w:r>
          </w:p>
        </w:tc>
      </w:tr>
      <w:tr w:rsidR="00C65FFF" w:rsidRPr="009861EF" w14:paraId="3DB0DE59" w14:textId="77777777" w:rsidTr="00C65FFF">
        <w:trPr>
          <w:trHeight w:val="285"/>
          <w:jc w:val="center"/>
        </w:trPr>
        <w:tc>
          <w:tcPr>
            <w:tcW w:w="3466" w:type="dxa"/>
          </w:tcPr>
          <w:p w14:paraId="57EB2E29" w14:textId="2B97249C" w:rsidR="00C65FFF" w:rsidRPr="00B91FBE" w:rsidRDefault="00C65FFF" w:rsidP="00C65FFF">
            <w:pPr>
              <w:pStyle w:val="TableParagraph"/>
              <w:spacing w:line="276" w:lineRule="auto"/>
              <w:ind w:left="272" w:hanging="142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3.5.b. Wykaz literatury uzupełniającej</w:t>
            </w:r>
          </w:p>
        </w:tc>
        <w:tc>
          <w:tcPr>
            <w:tcW w:w="6279" w:type="dxa"/>
            <w:vAlign w:val="center"/>
          </w:tcPr>
          <w:p w14:paraId="6614DD0A" w14:textId="49980FAF" w:rsidR="00C65FFF" w:rsidRPr="007F551B" w:rsidRDefault="00C65FFF" w:rsidP="009861EF">
            <w:pPr>
              <w:pStyle w:val="Akapitzlist"/>
              <w:widowControl/>
              <w:numPr>
                <w:ilvl w:val="0"/>
                <w:numId w:val="11"/>
              </w:numPr>
              <w:autoSpaceDE/>
              <w:autoSpaceDN/>
              <w:ind w:left="510" w:right="227" w:hanging="276"/>
              <w:contextualSpacing/>
              <w:rPr>
                <w:rFonts w:asciiTheme="minorHAnsi" w:hAnsiTheme="minorHAnsi" w:cstheme="minorHAnsi"/>
                <w:sz w:val="21"/>
                <w:szCs w:val="21"/>
                <w:lang w:val="en-US"/>
              </w:rPr>
            </w:pPr>
            <w:r w:rsidRPr="007F551B">
              <w:rPr>
                <w:rFonts w:asciiTheme="minorHAnsi" w:hAnsiTheme="minorHAnsi" w:cstheme="minorHAnsi"/>
                <w:sz w:val="21"/>
                <w:szCs w:val="21"/>
                <w:lang w:val="en-US"/>
              </w:rPr>
              <w:t>Wasilewska N., The functioning of the credit market in the European Union and the consequences of legal regulations regarding the cost of credit on the example of Poland, Economic Annals-</w:t>
            </w:r>
            <w:r w:rsidRPr="007F551B">
              <w:rPr>
                <w:rFonts w:asciiTheme="minorHAnsi" w:hAnsiTheme="minorHAnsi" w:cstheme="minorHAnsi"/>
                <w:sz w:val="21"/>
                <w:szCs w:val="21"/>
              </w:rPr>
              <w:t>ХХ</w:t>
            </w:r>
            <w:r w:rsidRPr="007F551B">
              <w:rPr>
                <w:rFonts w:asciiTheme="minorHAnsi" w:hAnsiTheme="minorHAnsi" w:cstheme="minorHAnsi"/>
                <w:sz w:val="21"/>
                <w:szCs w:val="21"/>
                <w:lang w:val="en-US"/>
              </w:rPr>
              <w:t>I, 2021, DOI: </w:t>
            </w:r>
            <w:hyperlink r:id="rId8" w:tgtFrame="_blank" w:history="1">
              <w:r w:rsidRPr="007F551B">
                <w:rPr>
                  <w:rFonts w:asciiTheme="minorHAnsi" w:hAnsiTheme="minorHAnsi" w:cstheme="minorHAnsi"/>
                  <w:sz w:val="21"/>
                  <w:szCs w:val="21"/>
                  <w:lang w:val="en-US"/>
                </w:rPr>
                <w:t>10.21003/</w:t>
              </w:r>
              <w:proofErr w:type="gramStart"/>
              <w:r w:rsidRPr="007F551B">
                <w:rPr>
                  <w:rFonts w:asciiTheme="minorHAnsi" w:hAnsiTheme="minorHAnsi" w:cstheme="minorHAnsi"/>
                  <w:sz w:val="21"/>
                  <w:szCs w:val="21"/>
                  <w:lang w:val="en-US"/>
                </w:rPr>
                <w:t>ea.V</w:t>
              </w:r>
              <w:proofErr w:type="gramEnd"/>
              <w:r w:rsidRPr="007F551B">
                <w:rPr>
                  <w:rFonts w:asciiTheme="minorHAnsi" w:hAnsiTheme="minorHAnsi" w:cstheme="minorHAnsi"/>
                  <w:sz w:val="21"/>
                  <w:szCs w:val="21"/>
                  <w:lang w:val="en-US"/>
                </w:rPr>
                <w:t>188-19</w:t>
              </w:r>
            </w:hyperlink>
            <w:r w:rsidR="00E02634" w:rsidRPr="007F551B">
              <w:rPr>
                <w:rFonts w:asciiTheme="minorHAnsi" w:hAnsiTheme="minorHAnsi" w:cstheme="minorHAnsi"/>
                <w:sz w:val="21"/>
                <w:szCs w:val="21"/>
                <w:lang w:val="en-US"/>
              </w:rPr>
              <w:t>.</w:t>
            </w:r>
          </w:p>
          <w:p w14:paraId="3A66C613" w14:textId="77777777" w:rsidR="007F551B" w:rsidRPr="007F551B" w:rsidRDefault="00C65FFF" w:rsidP="009861EF">
            <w:pPr>
              <w:pStyle w:val="Akapitzlist"/>
              <w:widowControl/>
              <w:numPr>
                <w:ilvl w:val="0"/>
                <w:numId w:val="11"/>
              </w:numPr>
              <w:autoSpaceDE/>
              <w:autoSpaceDN/>
              <w:ind w:left="510" w:right="227" w:hanging="276"/>
              <w:contextualSpacing/>
              <w:rPr>
                <w:rFonts w:asciiTheme="minorHAnsi" w:hAnsiTheme="minorHAnsi" w:cstheme="minorHAnsi"/>
                <w:sz w:val="21"/>
                <w:szCs w:val="21"/>
              </w:rPr>
            </w:pPr>
            <w:r w:rsidRPr="007F551B">
              <w:rPr>
                <w:rFonts w:asciiTheme="minorHAnsi" w:hAnsiTheme="minorHAnsi" w:cstheme="minorHAnsi"/>
                <w:sz w:val="21"/>
                <w:szCs w:val="21"/>
              </w:rPr>
              <w:t xml:space="preserve">Czekaj J., </w:t>
            </w:r>
            <w:proofErr w:type="spellStart"/>
            <w:r w:rsidRPr="007F551B">
              <w:rPr>
                <w:rFonts w:asciiTheme="minorHAnsi" w:hAnsiTheme="minorHAnsi" w:cstheme="minorHAnsi"/>
                <w:sz w:val="21"/>
                <w:szCs w:val="21"/>
              </w:rPr>
              <w:t>Dresler</w:t>
            </w:r>
            <w:proofErr w:type="spellEnd"/>
            <w:r w:rsidRPr="007F551B">
              <w:rPr>
                <w:rFonts w:asciiTheme="minorHAnsi" w:hAnsiTheme="minorHAnsi" w:cstheme="minorHAnsi"/>
                <w:sz w:val="21"/>
                <w:szCs w:val="21"/>
              </w:rPr>
              <w:t xml:space="preserve"> Z., Zarządzanie finansami przedsiębiorstw, PWN: Warszawa 2017.</w:t>
            </w:r>
          </w:p>
          <w:p w14:paraId="48F07775" w14:textId="05481BFF" w:rsidR="00C65FFF" w:rsidRPr="007F551B" w:rsidRDefault="00C65FFF" w:rsidP="009861EF">
            <w:pPr>
              <w:pStyle w:val="Akapitzlist"/>
              <w:widowControl/>
              <w:numPr>
                <w:ilvl w:val="0"/>
                <w:numId w:val="11"/>
              </w:numPr>
              <w:autoSpaceDE/>
              <w:autoSpaceDN/>
              <w:ind w:left="510" w:right="227" w:hanging="276"/>
              <w:contextualSpacing/>
              <w:rPr>
                <w:rFonts w:asciiTheme="minorHAnsi" w:hAnsiTheme="minorHAnsi" w:cstheme="minorHAnsi"/>
                <w:sz w:val="21"/>
                <w:szCs w:val="21"/>
                <w:lang w:val="en-GB"/>
              </w:rPr>
            </w:pPr>
            <w:r w:rsidRPr="007F551B">
              <w:rPr>
                <w:rFonts w:asciiTheme="minorHAnsi" w:hAnsiTheme="minorHAnsi" w:cstheme="minorHAnsi"/>
                <w:sz w:val="21"/>
                <w:szCs w:val="21"/>
                <w:lang w:val="en-US"/>
              </w:rPr>
              <w:t xml:space="preserve">Ross S. A., </w:t>
            </w:r>
            <w:proofErr w:type="spellStart"/>
            <w:r w:rsidRPr="007F551B">
              <w:rPr>
                <w:rFonts w:asciiTheme="minorHAnsi" w:hAnsiTheme="minorHAnsi" w:cstheme="minorHAnsi"/>
                <w:sz w:val="21"/>
                <w:szCs w:val="21"/>
                <w:lang w:val="en-US"/>
              </w:rPr>
              <w:t>Westerfield</w:t>
            </w:r>
            <w:proofErr w:type="spellEnd"/>
            <w:r w:rsidRPr="007F551B">
              <w:rPr>
                <w:rFonts w:asciiTheme="minorHAnsi" w:hAnsiTheme="minorHAnsi" w:cstheme="minorHAnsi"/>
                <w:sz w:val="21"/>
                <w:szCs w:val="21"/>
                <w:lang w:val="en-US"/>
              </w:rPr>
              <w:t xml:space="preserve"> R., Jaffe J., Jordan B. D., Fundamentals of Corporate Finance, New York: McGraw-Hill 2016.</w:t>
            </w:r>
          </w:p>
        </w:tc>
      </w:tr>
    </w:tbl>
    <w:p w14:paraId="211E22AD" w14:textId="632220BB" w:rsidR="000746C5" w:rsidRPr="00B91FBE" w:rsidRDefault="00937B44" w:rsidP="007F551B">
      <w:pPr>
        <w:pStyle w:val="Nagwek2"/>
        <w:shd w:val="clear" w:color="auto" w:fill="auto"/>
        <w:snapToGrid w:val="0"/>
        <w:spacing w:before="120" w:after="120" w:line="276" w:lineRule="auto"/>
        <w:ind w:left="850" w:right="544"/>
        <w:rPr>
          <w:iCs/>
          <w:sz w:val="24"/>
          <w:szCs w:val="24"/>
        </w:rPr>
      </w:pPr>
      <w:r w:rsidRPr="00B91FBE">
        <w:rPr>
          <w:iCs/>
          <w:sz w:val="24"/>
          <w:szCs w:val="24"/>
        </w:rPr>
        <w:t>Cele, treści i efekty uczenia się</w:t>
      </w:r>
    </w:p>
    <w:p w14:paraId="467AD185" w14:textId="78831576" w:rsidR="003E0703" w:rsidRDefault="003E0703" w:rsidP="007F551B">
      <w:pPr>
        <w:pStyle w:val="TableParagraph"/>
        <w:numPr>
          <w:ilvl w:val="1"/>
          <w:numId w:val="2"/>
        </w:numPr>
        <w:snapToGrid w:val="0"/>
        <w:spacing w:line="276" w:lineRule="auto"/>
        <w:ind w:left="1134" w:hanging="567"/>
        <w:rPr>
          <w:rFonts w:asciiTheme="minorHAnsi" w:hAnsiTheme="minorHAnsi" w:cstheme="minorHAnsi"/>
          <w:b/>
          <w:iCs/>
          <w:sz w:val="24"/>
          <w:szCs w:val="24"/>
        </w:rPr>
      </w:pPr>
      <w:r w:rsidRPr="00B91FBE">
        <w:rPr>
          <w:rFonts w:asciiTheme="minorHAnsi" w:hAnsiTheme="minorHAnsi" w:cstheme="minorHAnsi"/>
          <w:b/>
          <w:iCs/>
          <w:sz w:val="24"/>
          <w:szCs w:val="24"/>
        </w:rPr>
        <w:t>C</w:t>
      </w:r>
      <w:r w:rsidRPr="00C821E3">
        <w:rPr>
          <w:rFonts w:asciiTheme="minorHAnsi" w:hAnsiTheme="minorHAnsi" w:cstheme="minorHAnsi"/>
          <w:b/>
          <w:bCs/>
          <w:sz w:val="24"/>
          <w:szCs w:val="24"/>
        </w:rPr>
        <w:t>ele przedmiotu (zajęć) (z uwzględnieniem formy zajęć)</w:t>
      </w:r>
    </w:p>
    <w:p w14:paraId="4FDC6AD2" w14:textId="77777777" w:rsidR="00AD79C0" w:rsidRPr="00B91FBE" w:rsidRDefault="00AD79C0" w:rsidP="007F551B">
      <w:pPr>
        <w:pStyle w:val="TableParagraph"/>
        <w:spacing w:before="120" w:line="276" w:lineRule="auto"/>
        <w:ind w:left="1134" w:hanging="567"/>
        <w:rPr>
          <w:rFonts w:asciiTheme="minorHAnsi" w:hAnsiTheme="minorHAnsi" w:cstheme="minorHAnsi"/>
          <w:b/>
          <w:bCs/>
          <w:sz w:val="24"/>
          <w:szCs w:val="24"/>
        </w:rPr>
      </w:pPr>
      <w:r w:rsidRPr="00B91FBE">
        <w:rPr>
          <w:rFonts w:asciiTheme="minorHAnsi" w:hAnsiTheme="minorHAnsi" w:cstheme="minorHAnsi"/>
          <w:b/>
          <w:bCs/>
          <w:sz w:val="24"/>
          <w:szCs w:val="24"/>
        </w:rPr>
        <w:t>Wykłady</w:t>
      </w:r>
    </w:p>
    <w:p w14:paraId="225F3905" w14:textId="77777777" w:rsidR="00001C8B" w:rsidRPr="00001C8B" w:rsidRDefault="00001C8B" w:rsidP="009861EF">
      <w:pPr>
        <w:pStyle w:val="Akapitzlist"/>
        <w:numPr>
          <w:ilvl w:val="0"/>
          <w:numId w:val="3"/>
        </w:numPr>
        <w:spacing w:line="276" w:lineRule="auto"/>
        <w:ind w:left="851" w:hanging="284"/>
        <w:contextualSpacing/>
        <w:rPr>
          <w:rFonts w:asciiTheme="minorHAnsi" w:hAnsiTheme="minorHAnsi" w:cstheme="minorHAnsi"/>
          <w:sz w:val="24"/>
          <w:szCs w:val="24"/>
        </w:rPr>
      </w:pPr>
      <w:r w:rsidRPr="00001C8B">
        <w:rPr>
          <w:rFonts w:asciiTheme="minorHAnsi" w:hAnsiTheme="minorHAnsi" w:cstheme="minorHAnsi"/>
          <w:b/>
          <w:bCs/>
          <w:sz w:val="24"/>
          <w:szCs w:val="24"/>
        </w:rPr>
        <w:t>C1. Wiedza</w:t>
      </w:r>
      <w:r w:rsidRPr="00001C8B">
        <w:rPr>
          <w:rFonts w:asciiTheme="minorHAnsi" w:hAnsiTheme="minorHAnsi" w:cstheme="minorHAnsi"/>
          <w:sz w:val="24"/>
          <w:szCs w:val="24"/>
        </w:rPr>
        <w:t xml:space="preserve"> – przekazanie wiedzy o mechanizmie finansowym sektora przedsiębiorstw, systemie finansowym i zjawiskach finansowych występujących w przedsiębiorstwach.</w:t>
      </w:r>
    </w:p>
    <w:p w14:paraId="4160A3FB" w14:textId="77777777" w:rsidR="00C821E3" w:rsidRPr="00B91FBE" w:rsidRDefault="00C821E3" w:rsidP="009861EF">
      <w:pPr>
        <w:pStyle w:val="TableParagraph"/>
        <w:spacing w:before="120" w:line="276" w:lineRule="auto"/>
        <w:ind w:left="1134" w:hanging="567"/>
        <w:rPr>
          <w:rFonts w:asciiTheme="minorHAnsi" w:hAnsiTheme="minorHAnsi" w:cstheme="minorHAnsi"/>
          <w:b/>
          <w:bCs/>
          <w:sz w:val="24"/>
          <w:szCs w:val="24"/>
        </w:rPr>
      </w:pPr>
      <w:r w:rsidRPr="00B91FBE">
        <w:rPr>
          <w:rFonts w:asciiTheme="minorHAnsi" w:hAnsiTheme="minorHAnsi" w:cstheme="minorHAnsi"/>
          <w:b/>
          <w:bCs/>
          <w:sz w:val="24"/>
          <w:szCs w:val="24"/>
        </w:rPr>
        <w:lastRenderedPageBreak/>
        <w:t>Ćwiczenia</w:t>
      </w:r>
    </w:p>
    <w:p w14:paraId="0D2B00AB" w14:textId="77777777" w:rsidR="00001C8B" w:rsidRPr="00001C8B" w:rsidRDefault="00001C8B" w:rsidP="009861EF">
      <w:pPr>
        <w:pStyle w:val="Akapitzlist"/>
        <w:numPr>
          <w:ilvl w:val="0"/>
          <w:numId w:val="3"/>
        </w:numPr>
        <w:spacing w:line="276" w:lineRule="auto"/>
        <w:ind w:left="851" w:hanging="284"/>
        <w:contextualSpacing/>
        <w:rPr>
          <w:rFonts w:asciiTheme="minorHAnsi" w:hAnsiTheme="minorHAnsi" w:cstheme="minorHAnsi"/>
          <w:b/>
          <w:bCs/>
          <w:sz w:val="24"/>
          <w:szCs w:val="24"/>
        </w:rPr>
      </w:pPr>
      <w:r w:rsidRPr="00AA3A16">
        <w:rPr>
          <w:rFonts w:asciiTheme="minorHAnsi" w:hAnsiTheme="minorHAnsi" w:cstheme="minorHAnsi"/>
          <w:b/>
          <w:bCs/>
          <w:sz w:val="24"/>
          <w:szCs w:val="24"/>
        </w:rPr>
        <w:t>C1. Wiedza</w:t>
      </w:r>
      <w:r w:rsidRPr="00001C8B">
        <w:rPr>
          <w:rFonts w:asciiTheme="minorHAnsi" w:hAnsiTheme="minorHAnsi" w:cstheme="minorHAnsi"/>
          <w:b/>
          <w:bCs/>
          <w:sz w:val="24"/>
          <w:szCs w:val="24"/>
        </w:rPr>
        <w:t xml:space="preserve"> – </w:t>
      </w:r>
      <w:r w:rsidRPr="00001C8B">
        <w:rPr>
          <w:rFonts w:asciiTheme="minorHAnsi" w:hAnsiTheme="minorHAnsi" w:cstheme="minorHAnsi"/>
          <w:sz w:val="24"/>
          <w:szCs w:val="24"/>
        </w:rPr>
        <w:t>przedstawienie mechanizmów finansowych sektora przedsiębiorstw, systemów finansowych i zjawisk finansowych występujących w przedsiębiorstwach.</w:t>
      </w:r>
    </w:p>
    <w:p w14:paraId="45C545F6" w14:textId="77777777" w:rsidR="00001C8B" w:rsidRPr="00001C8B" w:rsidRDefault="00001C8B" w:rsidP="009861EF">
      <w:pPr>
        <w:pStyle w:val="Akapitzlist"/>
        <w:numPr>
          <w:ilvl w:val="0"/>
          <w:numId w:val="3"/>
        </w:numPr>
        <w:spacing w:line="276" w:lineRule="auto"/>
        <w:ind w:left="851" w:hanging="284"/>
        <w:contextualSpacing/>
        <w:rPr>
          <w:rFonts w:asciiTheme="minorHAnsi" w:hAnsiTheme="minorHAnsi" w:cstheme="minorHAnsi"/>
          <w:sz w:val="24"/>
          <w:szCs w:val="24"/>
        </w:rPr>
      </w:pPr>
      <w:r w:rsidRPr="00AA3A16">
        <w:rPr>
          <w:rFonts w:asciiTheme="minorHAnsi" w:hAnsiTheme="minorHAnsi" w:cstheme="minorHAnsi"/>
          <w:b/>
          <w:bCs/>
          <w:sz w:val="24"/>
          <w:szCs w:val="24"/>
        </w:rPr>
        <w:t>C2. Umiejętności</w:t>
      </w:r>
      <w:r w:rsidRPr="00001C8B">
        <w:rPr>
          <w:rFonts w:asciiTheme="minorHAnsi" w:hAnsiTheme="minorHAnsi" w:cstheme="minorHAnsi"/>
          <w:b/>
          <w:bCs/>
          <w:sz w:val="24"/>
          <w:szCs w:val="24"/>
        </w:rPr>
        <w:t xml:space="preserve"> – </w:t>
      </w:r>
      <w:r w:rsidRPr="00001C8B">
        <w:rPr>
          <w:rFonts w:asciiTheme="minorHAnsi" w:hAnsiTheme="minorHAnsi" w:cstheme="minorHAnsi"/>
          <w:sz w:val="24"/>
          <w:szCs w:val="24"/>
        </w:rPr>
        <w:t>kształtowanie umiejętności rozróżniania majątku przedsiębiorstwa i źródeł finasowania, szacowania kosztu kapitału, a także wykorzystania metod i technik zarządzania finansami oraz formułowania wniosków na podstawie uzyskanych wyników.</w:t>
      </w:r>
    </w:p>
    <w:p w14:paraId="173160B0" w14:textId="19CF2ECD" w:rsidR="00001C8B" w:rsidRDefault="00001C8B" w:rsidP="009861EF">
      <w:pPr>
        <w:pStyle w:val="TableParagraph"/>
        <w:numPr>
          <w:ilvl w:val="0"/>
          <w:numId w:val="3"/>
        </w:numPr>
        <w:spacing w:after="120" w:line="276" w:lineRule="auto"/>
        <w:ind w:left="851" w:hanging="284"/>
        <w:rPr>
          <w:rFonts w:asciiTheme="minorHAnsi" w:hAnsiTheme="minorHAnsi" w:cstheme="minorHAnsi"/>
          <w:sz w:val="24"/>
          <w:szCs w:val="24"/>
        </w:rPr>
      </w:pPr>
      <w:r w:rsidRPr="00AA3A16">
        <w:rPr>
          <w:rFonts w:asciiTheme="minorHAnsi" w:hAnsiTheme="minorHAnsi" w:cstheme="minorHAnsi"/>
          <w:b/>
          <w:bCs/>
          <w:sz w:val="24"/>
          <w:szCs w:val="24"/>
        </w:rPr>
        <w:t>C3. Kompetencje społeczne</w:t>
      </w:r>
      <w:r w:rsidRPr="00AA3A16">
        <w:rPr>
          <w:rFonts w:asciiTheme="minorHAnsi" w:hAnsiTheme="minorHAnsi" w:cstheme="minorHAnsi"/>
          <w:sz w:val="24"/>
          <w:szCs w:val="24"/>
        </w:rPr>
        <w:t xml:space="preserve"> – przygotowanie do wykonywania pracy w przedsiębiorstwach i instytucjach finansowych i niefinansowych różnych sektorów rynku w działach odpowiadających za finanse.</w:t>
      </w:r>
    </w:p>
    <w:p w14:paraId="67708B6E" w14:textId="17C856B3" w:rsidR="003E0703" w:rsidRPr="00B91FBE" w:rsidRDefault="003E0703" w:rsidP="007F551B">
      <w:pPr>
        <w:pStyle w:val="TableParagraph"/>
        <w:numPr>
          <w:ilvl w:val="1"/>
          <w:numId w:val="2"/>
        </w:numPr>
        <w:snapToGrid w:val="0"/>
        <w:spacing w:after="120" w:line="276" w:lineRule="auto"/>
        <w:ind w:left="1134" w:hanging="567"/>
        <w:rPr>
          <w:rFonts w:asciiTheme="minorHAnsi" w:hAnsiTheme="minorHAnsi" w:cstheme="minorHAnsi"/>
          <w:b/>
          <w:bCs/>
          <w:sz w:val="24"/>
          <w:szCs w:val="24"/>
        </w:rPr>
      </w:pPr>
      <w:r w:rsidRPr="00B91FBE">
        <w:rPr>
          <w:rFonts w:asciiTheme="minorHAnsi" w:hAnsiTheme="minorHAnsi" w:cstheme="minorHAnsi"/>
          <w:b/>
          <w:bCs/>
          <w:sz w:val="24"/>
          <w:szCs w:val="24"/>
        </w:rPr>
        <w:t>Treści programowe (z uwzględnieniem formy zajęć)</w:t>
      </w:r>
    </w:p>
    <w:p w14:paraId="63A1E98E" w14:textId="77777777" w:rsidR="003E0703" w:rsidRPr="00B91FBE" w:rsidRDefault="003E0703" w:rsidP="009861EF">
      <w:pPr>
        <w:pStyle w:val="TableParagraph"/>
        <w:spacing w:before="120" w:line="276" w:lineRule="auto"/>
        <w:ind w:left="1134" w:hanging="567"/>
        <w:rPr>
          <w:rFonts w:asciiTheme="minorHAnsi" w:hAnsiTheme="minorHAnsi" w:cstheme="minorHAnsi"/>
          <w:b/>
          <w:bCs/>
          <w:sz w:val="24"/>
          <w:szCs w:val="24"/>
        </w:rPr>
      </w:pPr>
      <w:r w:rsidRPr="00B91FBE">
        <w:rPr>
          <w:rFonts w:asciiTheme="minorHAnsi" w:hAnsiTheme="minorHAnsi" w:cstheme="minorHAnsi"/>
          <w:b/>
          <w:bCs/>
          <w:sz w:val="24"/>
          <w:szCs w:val="24"/>
        </w:rPr>
        <w:t>Wykłady</w:t>
      </w:r>
    </w:p>
    <w:p w14:paraId="13C0F209" w14:textId="77777777" w:rsidR="00001C8B" w:rsidRPr="00AA3A16" w:rsidRDefault="00001C8B" w:rsidP="009861EF">
      <w:pPr>
        <w:pStyle w:val="TableParagraph"/>
        <w:numPr>
          <w:ilvl w:val="0"/>
          <w:numId w:val="8"/>
        </w:numPr>
        <w:spacing w:line="276" w:lineRule="auto"/>
        <w:ind w:left="993" w:hanging="284"/>
        <w:rPr>
          <w:rFonts w:asciiTheme="minorHAnsi" w:hAnsiTheme="minorHAnsi" w:cstheme="minorHAnsi"/>
          <w:sz w:val="24"/>
          <w:szCs w:val="24"/>
        </w:rPr>
      </w:pPr>
      <w:r w:rsidRPr="00AA3A16">
        <w:rPr>
          <w:rFonts w:asciiTheme="minorHAnsi" w:hAnsiTheme="minorHAnsi" w:cstheme="minorHAnsi"/>
          <w:sz w:val="24"/>
          <w:szCs w:val="24"/>
        </w:rPr>
        <w:t xml:space="preserve">Przedmiot i zadania finansów przedsiębiorstwa oraz zarządzania finansami. </w:t>
      </w:r>
    </w:p>
    <w:p w14:paraId="6C120F2B" w14:textId="77777777" w:rsidR="00001C8B" w:rsidRPr="00AA3A16" w:rsidRDefault="00001C8B" w:rsidP="009861EF">
      <w:pPr>
        <w:pStyle w:val="TableParagraph"/>
        <w:numPr>
          <w:ilvl w:val="0"/>
          <w:numId w:val="8"/>
        </w:numPr>
        <w:spacing w:line="276" w:lineRule="auto"/>
        <w:ind w:left="993" w:hanging="284"/>
        <w:rPr>
          <w:rFonts w:asciiTheme="minorHAnsi" w:hAnsiTheme="minorHAnsi" w:cstheme="minorHAnsi"/>
          <w:sz w:val="24"/>
          <w:szCs w:val="24"/>
        </w:rPr>
      </w:pPr>
      <w:r w:rsidRPr="00AA3A16">
        <w:rPr>
          <w:rFonts w:asciiTheme="minorHAnsi" w:hAnsiTheme="minorHAnsi" w:cstheme="minorHAnsi"/>
          <w:sz w:val="24"/>
          <w:szCs w:val="24"/>
        </w:rPr>
        <w:t>Źródła finansowania działalności operacyjnej i inwestycyjnej. Zasady finansowania i inwestowania – kapitał obcy i jego pozyskiwanie. Emisja akcji i obligacji.</w:t>
      </w:r>
    </w:p>
    <w:p w14:paraId="0BDCE4E7" w14:textId="77777777" w:rsidR="00001C8B" w:rsidRPr="00AA3A16" w:rsidRDefault="00001C8B" w:rsidP="009861EF">
      <w:pPr>
        <w:pStyle w:val="TableParagraph"/>
        <w:numPr>
          <w:ilvl w:val="0"/>
          <w:numId w:val="8"/>
        </w:numPr>
        <w:spacing w:line="276" w:lineRule="auto"/>
        <w:ind w:left="993" w:hanging="284"/>
        <w:rPr>
          <w:rFonts w:asciiTheme="minorHAnsi" w:hAnsiTheme="minorHAnsi" w:cstheme="minorHAnsi"/>
          <w:sz w:val="24"/>
          <w:szCs w:val="24"/>
        </w:rPr>
      </w:pPr>
      <w:r w:rsidRPr="00AA3A16">
        <w:rPr>
          <w:rFonts w:asciiTheme="minorHAnsi" w:hAnsiTheme="minorHAnsi" w:cstheme="minorHAnsi"/>
          <w:sz w:val="24"/>
          <w:szCs w:val="24"/>
        </w:rPr>
        <w:t>Wykorzystanie dźwigni operacyjnej, finansowej i łącznej w zarządzaniu przedsiębiorstwem.</w:t>
      </w:r>
    </w:p>
    <w:p w14:paraId="34462432" w14:textId="77777777" w:rsidR="00001C8B" w:rsidRPr="00AA3A16" w:rsidRDefault="00001C8B" w:rsidP="009861EF">
      <w:pPr>
        <w:pStyle w:val="TableParagraph"/>
        <w:numPr>
          <w:ilvl w:val="0"/>
          <w:numId w:val="8"/>
        </w:numPr>
        <w:spacing w:line="276" w:lineRule="auto"/>
        <w:ind w:left="993" w:hanging="284"/>
        <w:rPr>
          <w:rFonts w:asciiTheme="minorHAnsi" w:hAnsiTheme="minorHAnsi" w:cstheme="minorHAnsi"/>
          <w:sz w:val="24"/>
          <w:szCs w:val="24"/>
        </w:rPr>
      </w:pPr>
      <w:r w:rsidRPr="00AA3A16">
        <w:rPr>
          <w:rFonts w:asciiTheme="minorHAnsi" w:hAnsiTheme="minorHAnsi" w:cstheme="minorHAnsi"/>
          <w:sz w:val="24"/>
          <w:szCs w:val="24"/>
        </w:rPr>
        <w:t>Koszty kapitałów – długów i kapitału własnego (koszt kapitału akcyjnego uprzywilejowanego i zwykłego, koszt kapitału pochodzącego z kredytu bankowego, koszt kapitału ze sprzedaży obligacji).</w:t>
      </w:r>
    </w:p>
    <w:p w14:paraId="01E76770" w14:textId="2473CB6A" w:rsidR="00001C8B" w:rsidRPr="00AA3A16" w:rsidRDefault="00001C8B" w:rsidP="009861EF">
      <w:pPr>
        <w:pStyle w:val="TableParagraph"/>
        <w:numPr>
          <w:ilvl w:val="0"/>
          <w:numId w:val="8"/>
        </w:numPr>
        <w:spacing w:line="276" w:lineRule="auto"/>
        <w:ind w:left="993" w:hanging="284"/>
        <w:rPr>
          <w:rFonts w:asciiTheme="minorHAnsi" w:hAnsiTheme="minorHAnsi" w:cstheme="minorHAnsi"/>
          <w:sz w:val="24"/>
          <w:szCs w:val="24"/>
        </w:rPr>
      </w:pPr>
      <w:r w:rsidRPr="00AA3A16">
        <w:rPr>
          <w:rFonts w:asciiTheme="minorHAnsi" w:hAnsiTheme="minorHAnsi" w:cstheme="minorHAnsi"/>
          <w:sz w:val="24"/>
          <w:szCs w:val="24"/>
        </w:rPr>
        <w:t>Inwestowanie kapitału – inwestycje rzeczowe i pieniężne. Formuły rachunku zmiennej wartości pieniądza w czasie</w:t>
      </w:r>
      <w:r>
        <w:rPr>
          <w:rFonts w:asciiTheme="minorHAnsi" w:hAnsiTheme="minorHAnsi" w:cstheme="minorHAnsi"/>
          <w:sz w:val="24"/>
          <w:szCs w:val="24"/>
        </w:rPr>
        <w:t>. Próg rentowności</w:t>
      </w:r>
      <w:r w:rsidRPr="00AA3A16">
        <w:rPr>
          <w:rFonts w:asciiTheme="minorHAnsi" w:hAnsiTheme="minorHAnsi" w:cstheme="minorHAnsi"/>
          <w:sz w:val="24"/>
          <w:szCs w:val="24"/>
        </w:rPr>
        <w:t>.</w:t>
      </w:r>
    </w:p>
    <w:p w14:paraId="2577DBED" w14:textId="2F2A32A6" w:rsidR="00001C8B" w:rsidRPr="00AA3A16" w:rsidRDefault="00001C8B" w:rsidP="009861EF">
      <w:pPr>
        <w:pStyle w:val="TableParagraph"/>
        <w:numPr>
          <w:ilvl w:val="0"/>
          <w:numId w:val="8"/>
        </w:numPr>
        <w:spacing w:line="276" w:lineRule="auto"/>
        <w:ind w:left="993" w:hanging="284"/>
        <w:rPr>
          <w:rFonts w:asciiTheme="minorHAnsi" w:hAnsiTheme="minorHAnsi" w:cstheme="minorHAnsi"/>
          <w:sz w:val="24"/>
          <w:szCs w:val="24"/>
        </w:rPr>
      </w:pPr>
      <w:r w:rsidRPr="00AA3A16">
        <w:rPr>
          <w:rFonts w:asciiTheme="minorHAnsi" w:hAnsiTheme="minorHAnsi" w:cstheme="minorHAnsi"/>
          <w:sz w:val="24"/>
          <w:szCs w:val="24"/>
        </w:rPr>
        <w:t xml:space="preserve">Zarządzanie krótkoterminowe finansami – zarządzanie majątkiem obrotowym i zobowiązaniami </w:t>
      </w:r>
      <w:r>
        <w:rPr>
          <w:rFonts w:asciiTheme="minorHAnsi" w:hAnsiTheme="minorHAnsi" w:cstheme="minorHAnsi"/>
          <w:sz w:val="24"/>
          <w:szCs w:val="24"/>
        </w:rPr>
        <w:t>krótkoterminowymi</w:t>
      </w:r>
      <w:r w:rsidRPr="00AA3A16">
        <w:rPr>
          <w:rFonts w:asciiTheme="minorHAnsi" w:hAnsiTheme="minorHAnsi" w:cstheme="minorHAnsi"/>
          <w:sz w:val="24"/>
          <w:szCs w:val="24"/>
        </w:rPr>
        <w:t>. Pojęcie kapitału obrotowego w przedsiębiorstwie, struktura kapitału obrotowego, cykl brutto i netto kapitału obrotowego, strategie zarządzania kapitałem obrotowym.</w:t>
      </w:r>
    </w:p>
    <w:p w14:paraId="023CDB56" w14:textId="77777777" w:rsidR="00001C8B" w:rsidRDefault="00001C8B" w:rsidP="009861EF">
      <w:pPr>
        <w:pStyle w:val="TableParagraph"/>
        <w:numPr>
          <w:ilvl w:val="0"/>
          <w:numId w:val="8"/>
        </w:numPr>
        <w:spacing w:line="276" w:lineRule="auto"/>
        <w:ind w:left="993" w:hanging="284"/>
        <w:rPr>
          <w:rFonts w:asciiTheme="minorHAnsi" w:hAnsiTheme="minorHAnsi" w:cstheme="minorHAnsi"/>
          <w:sz w:val="24"/>
          <w:szCs w:val="24"/>
        </w:rPr>
      </w:pPr>
      <w:r w:rsidRPr="00AA3A16">
        <w:rPr>
          <w:rFonts w:asciiTheme="minorHAnsi" w:hAnsiTheme="minorHAnsi" w:cstheme="minorHAnsi"/>
          <w:sz w:val="24"/>
          <w:szCs w:val="24"/>
        </w:rPr>
        <w:t>Ocena sytuacji finansowej przedsiębiorstwa.</w:t>
      </w:r>
    </w:p>
    <w:p w14:paraId="6173A18C" w14:textId="77777777" w:rsidR="002B6855" w:rsidRPr="002B6855" w:rsidRDefault="002B6855" w:rsidP="009861EF">
      <w:pPr>
        <w:pStyle w:val="TableParagraph"/>
        <w:spacing w:before="120" w:line="276" w:lineRule="auto"/>
        <w:ind w:left="1134" w:hanging="567"/>
        <w:rPr>
          <w:rFonts w:asciiTheme="minorHAnsi" w:hAnsiTheme="minorHAnsi" w:cstheme="minorHAnsi"/>
          <w:b/>
          <w:bCs/>
          <w:sz w:val="24"/>
          <w:szCs w:val="24"/>
        </w:rPr>
      </w:pPr>
      <w:proofErr w:type="spellStart"/>
      <w:r w:rsidRPr="002B6855">
        <w:rPr>
          <w:rFonts w:asciiTheme="minorHAnsi" w:hAnsiTheme="minorHAnsi" w:cstheme="minorHAnsi"/>
          <w:b/>
          <w:bCs/>
          <w:sz w:val="24"/>
          <w:szCs w:val="24"/>
        </w:rPr>
        <w:t>Lectures</w:t>
      </w:r>
      <w:proofErr w:type="spellEnd"/>
    </w:p>
    <w:p w14:paraId="2C0957FE" w14:textId="77777777" w:rsidR="002B6855" w:rsidRPr="00E51E61" w:rsidRDefault="002B6855" w:rsidP="009861EF">
      <w:pPr>
        <w:pStyle w:val="TableParagraph"/>
        <w:numPr>
          <w:ilvl w:val="0"/>
          <w:numId w:val="14"/>
        </w:numPr>
        <w:spacing w:line="276" w:lineRule="auto"/>
        <w:ind w:left="1069"/>
        <w:rPr>
          <w:rFonts w:asciiTheme="minorHAnsi" w:hAnsiTheme="minorHAnsi" w:cstheme="minorHAnsi"/>
          <w:sz w:val="24"/>
          <w:szCs w:val="24"/>
          <w:lang w:val="en-US"/>
        </w:rPr>
      </w:pPr>
      <w:r w:rsidRPr="00E51E61">
        <w:rPr>
          <w:rFonts w:asciiTheme="minorHAnsi" w:hAnsiTheme="minorHAnsi" w:cstheme="minorHAnsi"/>
          <w:sz w:val="24"/>
          <w:szCs w:val="24"/>
          <w:lang w:val="en-US"/>
        </w:rPr>
        <w:t xml:space="preserve">Subject and objectives of corporate finance and financial management. </w:t>
      </w:r>
    </w:p>
    <w:p w14:paraId="7D8186D5" w14:textId="77777777" w:rsidR="002B6855" w:rsidRPr="002B6855" w:rsidRDefault="002B6855" w:rsidP="009861EF">
      <w:pPr>
        <w:pStyle w:val="TableParagraph"/>
        <w:numPr>
          <w:ilvl w:val="0"/>
          <w:numId w:val="14"/>
        </w:numPr>
        <w:spacing w:line="276" w:lineRule="auto"/>
        <w:ind w:left="1069"/>
        <w:rPr>
          <w:rFonts w:asciiTheme="minorHAnsi" w:hAnsiTheme="minorHAnsi" w:cstheme="minorHAnsi"/>
          <w:sz w:val="24"/>
          <w:szCs w:val="24"/>
        </w:rPr>
      </w:pPr>
      <w:r w:rsidRPr="00E51E61">
        <w:rPr>
          <w:rFonts w:asciiTheme="minorHAnsi" w:hAnsiTheme="minorHAnsi" w:cstheme="minorHAnsi"/>
          <w:sz w:val="24"/>
          <w:szCs w:val="24"/>
          <w:lang w:val="en-US"/>
        </w:rPr>
        <w:t xml:space="preserve">Sources of financing operational and investment activities. Principles of financing and investing – external capital and its acquisition. </w:t>
      </w:r>
      <w:proofErr w:type="spellStart"/>
      <w:r w:rsidRPr="002B6855">
        <w:rPr>
          <w:rFonts w:asciiTheme="minorHAnsi" w:hAnsiTheme="minorHAnsi" w:cstheme="minorHAnsi"/>
          <w:sz w:val="24"/>
          <w:szCs w:val="24"/>
        </w:rPr>
        <w:t>Issuance</w:t>
      </w:r>
      <w:proofErr w:type="spellEnd"/>
      <w:r w:rsidRPr="002B6855">
        <w:rPr>
          <w:rFonts w:asciiTheme="minorHAnsi" w:hAnsiTheme="minorHAnsi" w:cstheme="minorHAnsi"/>
          <w:sz w:val="24"/>
          <w:szCs w:val="24"/>
        </w:rPr>
        <w:t xml:space="preserve"> of </w:t>
      </w:r>
      <w:proofErr w:type="spellStart"/>
      <w:r w:rsidRPr="002B6855">
        <w:rPr>
          <w:rFonts w:asciiTheme="minorHAnsi" w:hAnsiTheme="minorHAnsi" w:cstheme="minorHAnsi"/>
          <w:sz w:val="24"/>
          <w:szCs w:val="24"/>
        </w:rPr>
        <w:t>shares</w:t>
      </w:r>
      <w:proofErr w:type="spellEnd"/>
      <w:r w:rsidRPr="002B6855">
        <w:rPr>
          <w:rFonts w:asciiTheme="minorHAnsi" w:hAnsiTheme="minorHAnsi" w:cstheme="minorHAnsi"/>
          <w:sz w:val="24"/>
          <w:szCs w:val="24"/>
        </w:rPr>
        <w:t xml:space="preserve"> and </w:t>
      </w:r>
      <w:proofErr w:type="spellStart"/>
      <w:r w:rsidRPr="002B6855">
        <w:rPr>
          <w:rFonts w:asciiTheme="minorHAnsi" w:hAnsiTheme="minorHAnsi" w:cstheme="minorHAnsi"/>
          <w:sz w:val="24"/>
          <w:szCs w:val="24"/>
        </w:rPr>
        <w:t>bonds</w:t>
      </w:r>
      <w:proofErr w:type="spellEnd"/>
      <w:r w:rsidRPr="002B6855">
        <w:rPr>
          <w:rFonts w:asciiTheme="minorHAnsi" w:hAnsiTheme="minorHAnsi" w:cstheme="minorHAnsi"/>
          <w:sz w:val="24"/>
          <w:szCs w:val="24"/>
        </w:rPr>
        <w:t xml:space="preserve">. </w:t>
      </w:r>
    </w:p>
    <w:p w14:paraId="6D1E983B" w14:textId="77777777" w:rsidR="002B6855" w:rsidRPr="00E51E61" w:rsidRDefault="002B6855" w:rsidP="009861EF">
      <w:pPr>
        <w:pStyle w:val="TableParagraph"/>
        <w:numPr>
          <w:ilvl w:val="0"/>
          <w:numId w:val="14"/>
        </w:numPr>
        <w:spacing w:line="276" w:lineRule="auto"/>
        <w:ind w:left="1069"/>
        <w:rPr>
          <w:rFonts w:asciiTheme="minorHAnsi" w:hAnsiTheme="minorHAnsi" w:cstheme="minorHAnsi"/>
          <w:sz w:val="24"/>
          <w:szCs w:val="24"/>
          <w:lang w:val="en-US"/>
        </w:rPr>
      </w:pPr>
      <w:r w:rsidRPr="00E51E61">
        <w:rPr>
          <w:rFonts w:asciiTheme="minorHAnsi" w:hAnsiTheme="minorHAnsi" w:cstheme="minorHAnsi"/>
          <w:sz w:val="24"/>
          <w:szCs w:val="24"/>
          <w:lang w:val="en-US"/>
        </w:rPr>
        <w:t xml:space="preserve">Use of operating, financial, and combined leverage in corporate management. </w:t>
      </w:r>
    </w:p>
    <w:p w14:paraId="49C2FD34" w14:textId="77777777" w:rsidR="002B6855" w:rsidRPr="00E51E61" w:rsidRDefault="002B6855" w:rsidP="009861EF">
      <w:pPr>
        <w:pStyle w:val="TableParagraph"/>
        <w:numPr>
          <w:ilvl w:val="0"/>
          <w:numId w:val="14"/>
        </w:numPr>
        <w:spacing w:line="276" w:lineRule="auto"/>
        <w:ind w:left="1069"/>
        <w:rPr>
          <w:rFonts w:asciiTheme="minorHAnsi" w:hAnsiTheme="minorHAnsi" w:cstheme="minorHAnsi"/>
          <w:sz w:val="24"/>
          <w:szCs w:val="24"/>
          <w:lang w:val="en-US"/>
        </w:rPr>
      </w:pPr>
      <w:r w:rsidRPr="00E51E61">
        <w:rPr>
          <w:rFonts w:asciiTheme="minorHAnsi" w:hAnsiTheme="minorHAnsi" w:cstheme="minorHAnsi"/>
          <w:sz w:val="24"/>
          <w:szCs w:val="24"/>
          <w:lang w:val="en-US"/>
        </w:rPr>
        <w:t xml:space="preserve">Cost of capital – debt and equity (cost of preferred and common equity, cost of bank loans, cost of capital from bond issuance). </w:t>
      </w:r>
    </w:p>
    <w:p w14:paraId="587891C6" w14:textId="77777777" w:rsidR="002B6855" w:rsidRPr="002B6855" w:rsidRDefault="002B6855" w:rsidP="009861EF">
      <w:pPr>
        <w:pStyle w:val="TableParagraph"/>
        <w:numPr>
          <w:ilvl w:val="0"/>
          <w:numId w:val="14"/>
        </w:numPr>
        <w:spacing w:line="276" w:lineRule="auto"/>
        <w:ind w:left="1069"/>
        <w:rPr>
          <w:rFonts w:asciiTheme="minorHAnsi" w:hAnsiTheme="minorHAnsi" w:cstheme="minorHAnsi"/>
          <w:sz w:val="24"/>
          <w:szCs w:val="24"/>
        </w:rPr>
      </w:pPr>
      <w:r w:rsidRPr="00E51E61">
        <w:rPr>
          <w:rFonts w:asciiTheme="minorHAnsi" w:hAnsiTheme="minorHAnsi" w:cstheme="minorHAnsi"/>
          <w:sz w:val="24"/>
          <w:szCs w:val="24"/>
          <w:lang w:val="en-US"/>
        </w:rPr>
        <w:t xml:space="preserve">Capital investment – tangible and financial investments. Formulas for the time value of money. </w:t>
      </w:r>
      <w:r w:rsidRPr="002B6855">
        <w:rPr>
          <w:rFonts w:asciiTheme="minorHAnsi" w:hAnsiTheme="minorHAnsi" w:cstheme="minorHAnsi"/>
          <w:sz w:val="24"/>
          <w:szCs w:val="24"/>
        </w:rPr>
        <w:t>Break-</w:t>
      </w:r>
      <w:proofErr w:type="spellStart"/>
      <w:r w:rsidRPr="002B6855">
        <w:rPr>
          <w:rFonts w:asciiTheme="minorHAnsi" w:hAnsiTheme="minorHAnsi" w:cstheme="minorHAnsi"/>
          <w:sz w:val="24"/>
          <w:szCs w:val="24"/>
        </w:rPr>
        <w:t>even</w:t>
      </w:r>
      <w:proofErr w:type="spellEnd"/>
      <w:r w:rsidRPr="002B6855">
        <w:rPr>
          <w:rFonts w:asciiTheme="minorHAnsi" w:hAnsiTheme="minorHAnsi" w:cstheme="minorHAnsi"/>
          <w:sz w:val="24"/>
          <w:szCs w:val="24"/>
        </w:rPr>
        <w:t xml:space="preserve"> point. </w:t>
      </w:r>
    </w:p>
    <w:p w14:paraId="247D49A0" w14:textId="77777777" w:rsidR="002B6855" w:rsidRPr="00E51E61" w:rsidRDefault="002B6855" w:rsidP="009861EF">
      <w:pPr>
        <w:pStyle w:val="TableParagraph"/>
        <w:numPr>
          <w:ilvl w:val="0"/>
          <w:numId w:val="14"/>
        </w:numPr>
        <w:spacing w:line="276" w:lineRule="auto"/>
        <w:ind w:left="1069"/>
        <w:rPr>
          <w:rFonts w:asciiTheme="minorHAnsi" w:hAnsiTheme="minorHAnsi" w:cstheme="minorHAnsi"/>
          <w:sz w:val="24"/>
          <w:szCs w:val="24"/>
          <w:lang w:val="en-US"/>
        </w:rPr>
      </w:pPr>
      <w:r w:rsidRPr="00E51E61">
        <w:rPr>
          <w:rFonts w:asciiTheme="minorHAnsi" w:hAnsiTheme="minorHAnsi" w:cstheme="minorHAnsi"/>
          <w:sz w:val="24"/>
          <w:szCs w:val="24"/>
          <w:lang w:val="en-US"/>
        </w:rPr>
        <w:t xml:space="preserve">Short-term financial management – management of current assets and short-term liabilities. Concept of working capital in a company, working capital structure, gross and net working capital cycles, strategies for working capital management. </w:t>
      </w:r>
    </w:p>
    <w:p w14:paraId="757E39CA" w14:textId="77777777" w:rsidR="002B6855" w:rsidRPr="00E51E61" w:rsidRDefault="002B6855" w:rsidP="009861EF">
      <w:pPr>
        <w:pStyle w:val="TableParagraph"/>
        <w:numPr>
          <w:ilvl w:val="0"/>
          <w:numId w:val="14"/>
        </w:numPr>
        <w:spacing w:line="276" w:lineRule="auto"/>
        <w:ind w:left="1069"/>
        <w:rPr>
          <w:rFonts w:asciiTheme="minorHAnsi" w:hAnsiTheme="minorHAnsi" w:cstheme="minorHAnsi"/>
          <w:sz w:val="24"/>
          <w:szCs w:val="24"/>
          <w:lang w:val="en-US"/>
        </w:rPr>
      </w:pPr>
      <w:r w:rsidRPr="00E51E61">
        <w:rPr>
          <w:rFonts w:asciiTheme="minorHAnsi" w:hAnsiTheme="minorHAnsi" w:cstheme="minorHAnsi"/>
          <w:sz w:val="24"/>
          <w:szCs w:val="24"/>
          <w:lang w:val="en-US"/>
        </w:rPr>
        <w:t>Assessment of a company’s financial situation.</w:t>
      </w:r>
    </w:p>
    <w:p w14:paraId="4EC358EB" w14:textId="637185BC" w:rsidR="006D764F" w:rsidRDefault="006D764F" w:rsidP="009861EF">
      <w:pPr>
        <w:pStyle w:val="TableParagraph"/>
        <w:spacing w:before="120" w:line="276" w:lineRule="auto"/>
        <w:ind w:left="1134" w:hanging="567"/>
        <w:rPr>
          <w:rFonts w:asciiTheme="minorHAnsi" w:hAnsiTheme="minorHAnsi" w:cstheme="minorHAnsi"/>
          <w:b/>
          <w:bCs/>
          <w:sz w:val="24"/>
          <w:szCs w:val="24"/>
        </w:rPr>
      </w:pPr>
      <w:r w:rsidRPr="00B91FBE">
        <w:rPr>
          <w:rFonts w:asciiTheme="minorHAnsi" w:hAnsiTheme="minorHAnsi" w:cstheme="minorHAnsi"/>
          <w:b/>
          <w:bCs/>
          <w:sz w:val="24"/>
          <w:szCs w:val="24"/>
        </w:rPr>
        <w:t>Ćwiczenia</w:t>
      </w:r>
    </w:p>
    <w:p w14:paraId="2EAE25B3" w14:textId="77777777" w:rsidR="00001C8B" w:rsidRPr="00AA3A16" w:rsidRDefault="00001C8B" w:rsidP="009861EF">
      <w:pPr>
        <w:pStyle w:val="TableParagraph"/>
        <w:numPr>
          <w:ilvl w:val="0"/>
          <w:numId w:val="12"/>
        </w:numPr>
        <w:spacing w:line="276" w:lineRule="auto"/>
        <w:ind w:left="1134" w:hanging="425"/>
        <w:rPr>
          <w:rFonts w:asciiTheme="minorHAnsi" w:hAnsiTheme="minorHAnsi" w:cstheme="minorHAnsi"/>
          <w:sz w:val="24"/>
          <w:szCs w:val="24"/>
        </w:rPr>
      </w:pPr>
      <w:r w:rsidRPr="00AA3A16">
        <w:rPr>
          <w:rFonts w:asciiTheme="minorHAnsi" w:hAnsiTheme="minorHAnsi" w:cstheme="minorHAnsi"/>
          <w:sz w:val="24"/>
          <w:szCs w:val="24"/>
        </w:rPr>
        <w:t>Zasady finansowania i inwestowania – kapitał obcy i jego pozyskiwanie. Emisja akcji i obligacji.</w:t>
      </w:r>
    </w:p>
    <w:p w14:paraId="69E9018B" w14:textId="77777777" w:rsidR="00001C8B" w:rsidRPr="00AA3A16" w:rsidRDefault="00001C8B" w:rsidP="009861EF">
      <w:pPr>
        <w:pStyle w:val="TableParagraph"/>
        <w:numPr>
          <w:ilvl w:val="0"/>
          <w:numId w:val="12"/>
        </w:numPr>
        <w:spacing w:line="276" w:lineRule="auto"/>
        <w:ind w:left="1134" w:hanging="425"/>
        <w:rPr>
          <w:rFonts w:asciiTheme="minorHAnsi" w:hAnsiTheme="minorHAnsi" w:cstheme="minorHAnsi"/>
          <w:sz w:val="24"/>
          <w:szCs w:val="24"/>
        </w:rPr>
      </w:pPr>
      <w:r w:rsidRPr="00AA3A16">
        <w:rPr>
          <w:rFonts w:asciiTheme="minorHAnsi" w:hAnsiTheme="minorHAnsi" w:cstheme="minorHAnsi"/>
          <w:sz w:val="24"/>
          <w:szCs w:val="24"/>
        </w:rPr>
        <w:t>Wykorzystanie dźwigni operacyjnej, finansowej i łącznej w zarządzaniu przedsiębiorstwem.</w:t>
      </w:r>
    </w:p>
    <w:p w14:paraId="2AED1035" w14:textId="77777777" w:rsidR="00001C8B" w:rsidRPr="00AA3A16" w:rsidRDefault="00001C8B" w:rsidP="009861EF">
      <w:pPr>
        <w:pStyle w:val="TableParagraph"/>
        <w:numPr>
          <w:ilvl w:val="0"/>
          <w:numId w:val="12"/>
        </w:numPr>
        <w:spacing w:line="276" w:lineRule="auto"/>
        <w:ind w:left="1134" w:hanging="425"/>
        <w:rPr>
          <w:rFonts w:asciiTheme="minorHAnsi" w:hAnsiTheme="minorHAnsi" w:cstheme="minorHAnsi"/>
          <w:sz w:val="24"/>
          <w:szCs w:val="24"/>
        </w:rPr>
      </w:pPr>
      <w:r w:rsidRPr="00AA3A16">
        <w:rPr>
          <w:rFonts w:asciiTheme="minorHAnsi" w:hAnsiTheme="minorHAnsi" w:cstheme="minorHAnsi"/>
          <w:sz w:val="24"/>
          <w:szCs w:val="24"/>
        </w:rPr>
        <w:t>Koszty kapitałów – długów i kapitału własnego (koszt kapitału akcyjnego uprzywilejowanego i zwykłego, koszt kapitału pochodzącego z kredytu bankowego, koszt kapitału ze sprzedaży obligacji.</w:t>
      </w:r>
    </w:p>
    <w:p w14:paraId="63938B82" w14:textId="569F7C6A" w:rsidR="00001C8B" w:rsidRPr="00AA3A16" w:rsidRDefault="00001C8B" w:rsidP="009861EF">
      <w:pPr>
        <w:pStyle w:val="TableParagraph"/>
        <w:numPr>
          <w:ilvl w:val="0"/>
          <w:numId w:val="12"/>
        </w:numPr>
        <w:spacing w:line="276" w:lineRule="auto"/>
        <w:ind w:left="1134" w:hanging="425"/>
        <w:rPr>
          <w:rFonts w:asciiTheme="minorHAnsi" w:hAnsiTheme="minorHAnsi" w:cstheme="minorHAnsi"/>
          <w:sz w:val="24"/>
          <w:szCs w:val="24"/>
        </w:rPr>
      </w:pPr>
      <w:r w:rsidRPr="00AA3A16">
        <w:rPr>
          <w:rFonts w:asciiTheme="minorHAnsi" w:hAnsiTheme="minorHAnsi" w:cstheme="minorHAnsi"/>
          <w:sz w:val="24"/>
          <w:szCs w:val="24"/>
        </w:rPr>
        <w:lastRenderedPageBreak/>
        <w:t>Inwestowanie kapitału – inwestycje rzeczowe i pieniężne. Formuły rachunku zmiennej wartości pieniądza w czasie.</w:t>
      </w:r>
      <w:r>
        <w:rPr>
          <w:rFonts w:asciiTheme="minorHAnsi" w:hAnsiTheme="minorHAnsi" w:cstheme="minorHAnsi"/>
          <w:sz w:val="24"/>
          <w:szCs w:val="24"/>
        </w:rPr>
        <w:t xml:space="preserve"> Próg rentowności.</w:t>
      </w:r>
    </w:p>
    <w:p w14:paraId="2E5BD44B" w14:textId="2E7DC64B" w:rsidR="00001C8B" w:rsidRPr="00AA3A16" w:rsidRDefault="00001C8B" w:rsidP="009861EF">
      <w:pPr>
        <w:pStyle w:val="TableParagraph"/>
        <w:numPr>
          <w:ilvl w:val="0"/>
          <w:numId w:val="12"/>
        </w:numPr>
        <w:spacing w:line="276" w:lineRule="auto"/>
        <w:ind w:left="1134" w:hanging="425"/>
        <w:rPr>
          <w:rFonts w:asciiTheme="minorHAnsi" w:hAnsiTheme="minorHAnsi" w:cstheme="minorHAnsi"/>
          <w:sz w:val="24"/>
          <w:szCs w:val="24"/>
        </w:rPr>
      </w:pPr>
      <w:r w:rsidRPr="00AA3A16">
        <w:rPr>
          <w:rFonts w:asciiTheme="minorHAnsi" w:hAnsiTheme="minorHAnsi" w:cstheme="minorHAnsi"/>
          <w:sz w:val="24"/>
          <w:szCs w:val="24"/>
        </w:rPr>
        <w:t>Zarządzanie krótkoterminowe finansami przedsiębiorstwa – zarządzanie majątkiem obrotowym i zobowiązaniami</w:t>
      </w:r>
      <w:r>
        <w:rPr>
          <w:rFonts w:asciiTheme="minorHAnsi" w:hAnsiTheme="minorHAnsi" w:cstheme="minorHAnsi"/>
          <w:sz w:val="24"/>
          <w:szCs w:val="24"/>
        </w:rPr>
        <w:t xml:space="preserve"> krótkoterminowymi</w:t>
      </w:r>
      <w:r w:rsidRPr="00AA3A16">
        <w:rPr>
          <w:rFonts w:asciiTheme="minorHAnsi" w:hAnsiTheme="minorHAnsi" w:cstheme="minorHAnsi"/>
          <w:sz w:val="24"/>
          <w:szCs w:val="24"/>
        </w:rPr>
        <w:t>. Pojęcie kapitału obrotowego w przedsiębiorstwie, struktura kapitału obrotowego, cykl brutto i netto kapitału obrotowego, strategie zarządzania kapitałem obrotowym.</w:t>
      </w:r>
    </w:p>
    <w:p w14:paraId="15245A70" w14:textId="13EC0176" w:rsidR="00001C8B" w:rsidRPr="00001C8B" w:rsidRDefault="00001C8B" w:rsidP="009861EF">
      <w:pPr>
        <w:pStyle w:val="TableParagraph"/>
        <w:numPr>
          <w:ilvl w:val="0"/>
          <w:numId w:val="12"/>
        </w:numPr>
        <w:spacing w:line="276" w:lineRule="auto"/>
        <w:ind w:left="1134" w:hanging="425"/>
        <w:rPr>
          <w:rFonts w:asciiTheme="minorHAnsi" w:hAnsiTheme="minorHAnsi" w:cstheme="minorHAnsi"/>
          <w:sz w:val="24"/>
          <w:szCs w:val="24"/>
        </w:rPr>
      </w:pPr>
      <w:r w:rsidRPr="00AA3A16">
        <w:rPr>
          <w:rFonts w:asciiTheme="minorHAnsi" w:hAnsiTheme="minorHAnsi" w:cstheme="minorHAnsi"/>
          <w:sz w:val="24"/>
          <w:szCs w:val="24"/>
        </w:rPr>
        <w:t>Ocena sytuacji finansowej przedsiębiorstwa.</w:t>
      </w:r>
    </w:p>
    <w:p w14:paraId="053DE542" w14:textId="77777777" w:rsidR="002B6855" w:rsidRPr="002B6855" w:rsidRDefault="002B6855" w:rsidP="009861EF">
      <w:pPr>
        <w:pStyle w:val="TableParagraph"/>
        <w:spacing w:before="120" w:line="276" w:lineRule="auto"/>
        <w:ind w:left="1134" w:hanging="567"/>
        <w:rPr>
          <w:rFonts w:asciiTheme="minorHAnsi" w:hAnsiTheme="minorHAnsi" w:cstheme="minorHAnsi"/>
          <w:b/>
          <w:bCs/>
          <w:sz w:val="24"/>
          <w:szCs w:val="24"/>
        </w:rPr>
      </w:pPr>
      <w:bookmarkStart w:id="2" w:name="_Hlk216123636"/>
      <w:proofErr w:type="spellStart"/>
      <w:r w:rsidRPr="002B6855">
        <w:rPr>
          <w:rFonts w:asciiTheme="minorHAnsi" w:hAnsiTheme="minorHAnsi" w:cstheme="minorHAnsi"/>
          <w:b/>
          <w:bCs/>
          <w:sz w:val="24"/>
          <w:szCs w:val="24"/>
        </w:rPr>
        <w:t>Exercises</w:t>
      </w:r>
      <w:proofErr w:type="spellEnd"/>
    </w:p>
    <w:p w14:paraId="6AF4C7D4" w14:textId="21639AFF" w:rsidR="002B6855" w:rsidRPr="002B6855" w:rsidRDefault="002B6855" w:rsidP="009861EF">
      <w:pPr>
        <w:pStyle w:val="TableParagraph"/>
        <w:numPr>
          <w:ilvl w:val="0"/>
          <w:numId w:val="16"/>
        </w:numPr>
        <w:spacing w:line="276" w:lineRule="auto"/>
        <w:ind w:left="1069"/>
        <w:rPr>
          <w:rFonts w:asciiTheme="minorHAnsi" w:hAnsiTheme="minorHAnsi" w:cstheme="minorHAnsi"/>
          <w:sz w:val="24"/>
          <w:szCs w:val="24"/>
        </w:rPr>
      </w:pPr>
      <w:r w:rsidRPr="00E51E61">
        <w:rPr>
          <w:rFonts w:asciiTheme="minorHAnsi" w:hAnsiTheme="minorHAnsi" w:cstheme="minorHAnsi"/>
          <w:sz w:val="24"/>
          <w:szCs w:val="24"/>
          <w:lang w:val="en-US"/>
        </w:rPr>
        <w:t xml:space="preserve">Principles of financing and investing – external capital and its acquisition. </w:t>
      </w:r>
      <w:proofErr w:type="spellStart"/>
      <w:r w:rsidRPr="002B6855">
        <w:rPr>
          <w:rFonts w:asciiTheme="minorHAnsi" w:hAnsiTheme="minorHAnsi" w:cstheme="minorHAnsi"/>
          <w:sz w:val="24"/>
          <w:szCs w:val="24"/>
        </w:rPr>
        <w:t>Issuance</w:t>
      </w:r>
      <w:proofErr w:type="spellEnd"/>
      <w:r w:rsidRPr="002B6855">
        <w:rPr>
          <w:rFonts w:asciiTheme="minorHAnsi" w:hAnsiTheme="minorHAnsi" w:cstheme="minorHAnsi"/>
          <w:sz w:val="24"/>
          <w:szCs w:val="24"/>
        </w:rPr>
        <w:t xml:space="preserve"> of </w:t>
      </w:r>
      <w:proofErr w:type="spellStart"/>
      <w:r w:rsidRPr="002B6855">
        <w:rPr>
          <w:rFonts w:asciiTheme="minorHAnsi" w:hAnsiTheme="minorHAnsi" w:cstheme="minorHAnsi"/>
          <w:sz w:val="24"/>
          <w:szCs w:val="24"/>
        </w:rPr>
        <w:t>shares</w:t>
      </w:r>
      <w:proofErr w:type="spellEnd"/>
      <w:r w:rsidRPr="002B6855">
        <w:rPr>
          <w:rFonts w:asciiTheme="minorHAnsi" w:hAnsiTheme="minorHAnsi" w:cstheme="minorHAnsi"/>
          <w:sz w:val="24"/>
          <w:szCs w:val="24"/>
        </w:rPr>
        <w:t xml:space="preserve"> and </w:t>
      </w:r>
      <w:proofErr w:type="spellStart"/>
      <w:r w:rsidRPr="002B6855">
        <w:rPr>
          <w:rFonts w:asciiTheme="minorHAnsi" w:hAnsiTheme="minorHAnsi" w:cstheme="minorHAnsi"/>
          <w:sz w:val="24"/>
          <w:szCs w:val="24"/>
        </w:rPr>
        <w:t>bonds</w:t>
      </w:r>
      <w:proofErr w:type="spellEnd"/>
      <w:r w:rsidRPr="002B6855">
        <w:rPr>
          <w:rFonts w:asciiTheme="minorHAnsi" w:hAnsiTheme="minorHAnsi" w:cstheme="minorHAnsi"/>
          <w:sz w:val="24"/>
          <w:szCs w:val="24"/>
        </w:rPr>
        <w:t xml:space="preserve">. </w:t>
      </w:r>
    </w:p>
    <w:p w14:paraId="4BA2EE80" w14:textId="77777777" w:rsidR="002B6855" w:rsidRPr="00E51E61" w:rsidRDefault="002B6855" w:rsidP="009861EF">
      <w:pPr>
        <w:pStyle w:val="TableParagraph"/>
        <w:numPr>
          <w:ilvl w:val="0"/>
          <w:numId w:val="16"/>
        </w:numPr>
        <w:spacing w:line="276" w:lineRule="auto"/>
        <w:ind w:left="1069"/>
        <w:rPr>
          <w:rFonts w:asciiTheme="minorHAnsi" w:hAnsiTheme="minorHAnsi" w:cstheme="minorHAnsi"/>
          <w:sz w:val="24"/>
          <w:szCs w:val="24"/>
          <w:lang w:val="en-US"/>
        </w:rPr>
      </w:pPr>
      <w:r w:rsidRPr="00E51E61">
        <w:rPr>
          <w:rFonts w:asciiTheme="minorHAnsi" w:hAnsiTheme="minorHAnsi" w:cstheme="minorHAnsi"/>
          <w:sz w:val="24"/>
          <w:szCs w:val="24"/>
          <w:lang w:val="en-US"/>
        </w:rPr>
        <w:t xml:space="preserve">Use of operating, financial, and combined leverage in corporate management. </w:t>
      </w:r>
    </w:p>
    <w:p w14:paraId="44A4804A" w14:textId="77777777" w:rsidR="002B6855" w:rsidRPr="00E51E61" w:rsidRDefault="002B6855" w:rsidP="009861EF">
      <w:pPr>
        <w:pStyle w:val="TableParagraph"/>
        <w:numPr>
          <w:ilvl w:val="0"/>
          <w:numId w:val="16"/>
        </w:numPr>
        <w:spacing w:line="276" w:lineRule="auto"/>
        <w:ind w:left="1069"/>
        <w:rPr>
          <w:rFonts w:asciiTheme="minorHAnsi" w:hAnsiTheme="minorHAnsi" w:cstheme="minorHAnsi"/>
          <w:sz w:val="24"/>
          <w:szCs w:val="24"/>
          <w:lang w:val="en-US"/>
        </w:rPr>
      </w:pPr>
      <w:r w:rsidRPr="00E51E61">
        <w:rPr>
          <w:rFonts w:asciiTheme="minorHAnsi" w:hAnsiTheme="minorHAnsi" w:cstheme="minorHAnsi"/>
          <w:sz w:val="24"/>
          <w:szCs w:val="24"/>
          <w:lang w:val="en-US"/>
        </w:rPr>
        <w:t xml:space="preserve">Cost of capital – debt and equity (cost of preferred and common equity, cost of bank loans, cost of capital from bond issuance). </w:t>
      </w:r>
    </w:p>
    <w:p w14:paraId="75DA5DE9" w14:textId="77777777" w:rsidR="002B6855" w:rsidRPr="002B6855" w:rsidRDefault="002B6855" w:rsidP="009861EF">
      <w:pPr>
        <w:pStyle w:val="TableParagraph"/>
        <w:numPr>
          <w:ilvl w:val="0"/>
          <w:numId w:val="16"/>
        </w:numPr>
        <w:spacing w:line="276" w:lineRule="auto"/>
        <w:ind w:left="1069"/>
        <w:rPr>
          <w:rFonts w:asciiTheme="minorHAnsi" w:hAnsiTheme="minorHAnsi" w:cstheme="minorHAnsi"/>
          <w:sz w:val="24"/>
          <w:szCs w:val="24"/>
        </w:rPr>
      </w:pPr>
      <w:r w:rsidRPr="00E51E61">
        <w:rPr>
          <w:rFonts w:asciiTheme="minorHAnsi" w:hAnsiTheme="minorHAnsi" w:cstheme="minorHAnsi"/>
          <w:sz w:val="24"/>
          <w:szCs w:val="24"/>
          <w:lang w:val="en-US"/>
        </w:rPr>
        <w:t xml:space="preserve">Capital investment – tangible and financial investments. Formulas for the time value of money. </w:t>
      </w:r>
      <w:r w:rsidRPr="002B6855">
        <w:rPr>
          <w:rFonts w:asciiTheme="minorHAnsi" w:hAnsiTheme="minorHAnsi" w:cstheme="minorHAnsi"/>
          <w:sz w:val="24"/>
          <w:szCs w:val="24"/>
        </w:rPr>
        <w:t>Break-</w:t>
      </w:r>
      <w:proofErr w:type="spellStart"/>
      <w:r w:rsidRPr="002B6855">
        <w:rPr>
          <w:rFonts w:asciiTheme="minorHAnsi" w:hAnsiTheme="minorHAnsi" w:cstheme="minorHAnsi"/>
          <w:sz w:val="24"/>
          <w:szCs w:val="24"/>
        </w:rPr>
        <w:t>even</w:t>
      </w:r>
      <w:proofErr w:type="spellEnd"/>
      <w:r w:rsidRPr="002B6855">
        <w:rPr>
          <w:rFonts w:asciiTheme="minorHAnsi" w:hAnsiTheme="minorHAnsi" w:cstheme="minorHAnsi"/>
          <w:sz w:val="24"/>
          <w:szCs w:val="24"/>
        </w:rPr>
        <w:t xml:space="preserve"> point. </w:t>
      </w:r>
    </w:p>
    <w:p w14:paraId="5551BB57" w14:textId="77777777" w:rsidR="002B6855" w:rsidRPr="00E51E61" w:rsidRDefault="002B6855" w:rsidP="009861EF">
      <w:pPr>
        <w:pStyle w:val="TableParagraph"/>
        <w:numPr>
          <w:ilvl w:val="0"/>
          <w:numId w:val="16"/>
        </w:numPr>
        <w:spacing w:line="276" w:lineRule="auto"/>
        <w:ind w:left="1069"/>
        <w:rPr>
          <w:rFonts w:asciiTheme="minorHAnsi" w:hAnsiTheme="minorHAnsi" w:cstheme="minorHAnsi"/>
          <w:sz w:val="24"/>
          <w:szCs w:val="24"/>
          <w:lang w:val="en-US"/>
        </w:rPr>
      </w:pPr>
      <w:r w:rsidRPr="00E51E61">
        <w:rPr>
          <w:rFonts w:asciiTheme="minorHAnsi" w:hAnsiTheme="minorHAnsi" w:cstheme="minorHAnsi"/>
          <w:sz w:val="24"/>
          <w:szCs w:val="24"/>
          <w:lang w:val="en-US"/>
        </w:rPr>
        <w:t xml:space="preserve">Short-term financial management – management of current assets and short-term liabilities. Concept of working capital in a company, structure of working capital, gross and net working capital cycles, strategies for working capital management. </w:t>
      </w:r>
    </w:p>
    <w:p w14:paraId="3B8CD0A6" w14:textId="77777777" w:rsidR="002B6855" w:rsidRPr="00E51E61" w:rsidRDefault="002B6855" w:rsidP="009861EF">
      <w:pPr>
        <w:pStyle w:val="TableParagraph"/>
        <w:numPr>
          <w:ilvl w:val="0"/>
          <w:numId w:val="16"/>
        </w:numPr>
        <w:spacing w:line="276" w:lineRule="auto"/>
        <w:ind w:left="1069"/>
        <w:rPr>
          <w:rFonts w:asciiTheme="minorHAnsi" w:hAnsiTheme="minorHAnsi" w:cstheme="minorHAnsi"/>
          <w:sz w:val="24"/>
          <w:szCs w:val="24"/>
          <w:lang w:val="en-US"/>
        </w:rPr>
      </w:pPr>
      <w:r w:rsidRPr="00E51E61">
        <w:rPr>
          <w:rFonts w:asciiTheme="minorHAnsi" w:hAnsiTheme="minorHAnsi" w:cstheme="minorHAnsi"/>
          <w:sz w:val="24"/>
          <w:szCs w:val="24"/>
          <w:lang w:val="en-US"/>
        </w:rPr>
        <w:t>Assessment of a company’s financial situation.</w:t>
      </w:r>
    </w:p>
    <w:bookmarkEnd w:id="2"/>
    <w:p w14:paraId="52CBFC3B" w14:textId="255BAEC0" w:rsidR="00436303" w:rsidRPr="00B91FBE" w:rsidRDefault="00436303" w:rsidP="00E02634">
      <w:pPr>
        <w:pStyle w:val="TableParagraph"/>
        <w:numPr>
          <w:ilvl w:val="1"/>
          <w:numId w:val="2"/>
        </w:numPr>
        <w:snapToGrid w:val="0"/>
        <w:spacing w:before="120" w:after="120" w:line="276" w:lineRule="auto"/>
        <w:ind w:left="1134" w:hanging="567"/>
        <w:jc w:val="both"/>
        <w:rPr>
          <w:rFonts w:asciiTheme="minorHAnsi" w:hAnsiTheme="minorHAnsi" w:cstheme="minorHAnsi"/>
          <w:b/>
          <w:bCs/>
          <w:sz w:val="24"/>
          <w:szCs w:val="24"/>
        </w:rPr>
      </w:pPr>
      <w:r w:rsidRPr="00B91FBE">
        <w:rPr>
          <w:rFonts w:asciiTheme="minorHAnsi" w:hAnsiTheme="minorHAnsi" w:cstheme="minorHAnsi"/>
          <w:b/>
          <w:bCs/>
          <w:sz w:val="24"/>
          <w:szCs w:val="24"/>
        </w:rPr>
        <w:t>Efekty uczenia się realizowane w ramach przedmiotu (zajęć)</w:t>
      </w:r>
    </w:p>
    <w:tbl>
      <w:tblPr>
        <w:tblStyle w:val="TableNormal"/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49"/>
        <w:gridCol w:w="6826"/>
        <w:gridCol w:w="1773"/>
      </w:tblGrid>
      <w:tr w:rsidR="00B91FBE" w:rsidRPr="00B91FBE" w14:paraId="5B4E655B" w14:textId="77777777" w:rsidTr="00F5109B">
        <w:trPr>
          <w:trHeight w:val="980"/>
          <w:jc w:val="center"/>
        </w:trPr>
        <w:tc>
          <w:tcPr>
            <w:tcW w:w="1249" w:type="dxa"/>
            <w:shd w:val="clear" w:color="auto" w:fill="ECF1F8"/>
            <w:vAlign w:val="center"/>
          </w:tcPr>
          <w:p w14:paraId="6DE49395" w14:textId="3273ACC3" w:rsidR="00A713B4" w:rsidRPr="00B91FBE" w:rsidRDefault="00A713B4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Efekt</w:t>
            </w:r>
            <w:r w:rsidR="00DE1F53" w:rsidRPr="00B91FBE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 xml:space="preserve">y </w:t>
            </w:r>
            <w:r w:rsidR="00DE1F53" w:rsidRPr="00B91FBE">
              <w:rPr>
                <w:rFonts w:asciiTheme="minorHAnsi" w:hAnsiTheme="minorHAnsi" w:cstheme="minorHAnsi"/>
                <w:b/>
                <w:iCs/>
                <w:w w:val="95"/>
                <w:sz w:val="21"/>
                <w:szCs w:val="21"/>
              </w:rPr>
              <w:t xml:space="preserve">przedmiotowe </w:t>
            </w:r>
            <w:r w:rsidR="00DE1F53" w:rsidRPr="00B91FBE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(symbol)</w:t>
            </w:r>
          </w:p>
        </w:tc>
        <w:tc>
          <w:tcPr>
            <w:tcW w:w="6826" w:type="dxa"/>
            <w:vAlign w:val="center"/>
          </w:tcPr>
          <w:p w14:paraId="74FEA958" w14:textId="781028EC" w:rsidR="00A713B4" w:rsidRPr="00B91FBE" w:rsidRDefault="00A713B4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 xml:space="preserve">Student, który zaliczył </w:t>
            </w:r>
            <w:r w:rsidR="006F029C" w:rsidRPr="00B91FBE">
              <w:rPr>
                <w:rFonts w:asciiTheme="minorHAnsi" w:hAnsiTheme="minorHAnsi" w:cstheme="minorHAnsi"/>
                <w:b/>
                <w:sz w:val="21"/>
                <w:szCs w:val="21"/>
              </w:rPr>
              <w:t>przedmiot</w:t>
            </w:r>
            <w:r w:rsidR="00654EA0" w:rsidRPr="00B91FBE">
              <w:rPr>
                <w:rFonts w:asciiTheme="minorHAnsi" w:hAnsiTheme="minorHAnsi" w:cstheme="minorHAnsi"/>
                <w:b/>
                <w:sz w:val="21"/>
                <w:szCs w:val="21"/>
              </w:rPr>
              <w:t xml:space="preserve"> (zajęcia)</w:t>
            </w:r>
          </w:p>
        </w:tc>
        <w:tc>
          <w:tcPr>
            <w:tcW w:w="1773" w:type="dxa"/>
            <w:vAlign w:val="center"/>
          </w:tcPr>
          <w:p w14:paraId="68B39CA9" w14:textId="77777777" w:rsidR="00A713B4" w:rsidRPr="00B91FBE" w:rsidRDefault="00A713B4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Odniesienie do</w:t>
            </w:r>
          </w:p>
          <w:p w14:paraId="4D8DFDCC" w14:textId="77777777" w:rsidR="00A713B4" w:rsidRPr="00B91FBE" w:rsidRDefault="00A713B4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kierunkowych efektów uczenia się</w:t>
            </w:r>
          </w:p>
        </w:tc>
      </w:tr>
    </w:tbl>
    <w:p w14:paraId="4C7CE37C" w14:textId="0F56F5D4" w:rsidR="00A713B4" w:rsidRPr="00B91FBE" w:rsidRDefault="00A713B4" w:rsidP="004501ED">
      <w:pPr>
        <w:pStyle w:val="Tekstpodstawowy"/>
        <w:snapToGrid w:val="0"/>
        <w:spacing w:before="120" w:after="120" w:line="276" w:lineRule="auto"/>
        <w:jc w:val="center"/>
        <w:rPr>
          <w:rFonts w:asciiTheme="minorHAnsi" w:hAnsiTheme="minorHAnsi" w:cstheme="minorHAnsi"/>
          <w:iCs/>
          <w:sz w:val="24"/>
          <w:szCs w:val="24"/>
        </w:rPr>
      </w:pPr>
      <w:r w:rsidRPr="00B91FBE">
        <w:rPr>
          <w:rFonts w:asciiTheme="minorHAnsi" w:hAnsiTheme="minorHAnsi" w:cstheme="minorHAnsi"/>
          <w:iCs/>
          <w:sz w:val="24"/>
          <w:szCs w:val="24"/>
        </w:rPr>
        <w:t xml:space="preserve">w zakresie </w:t>
      </w:r>
      <w:r w:rsidR="000800D0" w:rsidRPr="00B91FBE">
        <w:rPr>
          <w:rFonts w:asciiTheme="minorHAnsi" w:hAnsiTheme="minorHAnsi" w:cstheme="minorHAnsi"/>
          <w:iCs/>
          <w:sz w:val="24"/>
          <w:szCs w:val="24"/>
          <w:shd w:val="clear" w:color="auto" w:fill="ECF1F8"/>
        </w:rPr>
        <w:t>wiedzy</w:t>
      </w:r>
      <w:r w:rsidRPr="00B91FBE">
        <w:rPr>
          <w:rFonts w:asciiTheme="minorHAnsi" w:hAnsiTheme="minorHAnsi" w:cstheme="minorHAnsi"/>
          <w:iCs/>
          <w:sz w:val="24"/>
          <w:szCs w:val="24"/>
        </w:rPr>
        <w:t>:</w:t>
      </w:r>
    </w:p>
    <w:tbl>
      <w:tblPr>
        <w:tblStyle w:val="TableNormal"/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53"/>
        <w:gridCol w:w="6830"/>
        <w:gridCol w:w="1773"/>
      </w:tblGrid>
      <w:tr w:rsidR="00001C8B" w:rsidRPr="00B91FBE" w14:paraId="4B1E1EAC" w14:textId="77777777" w:rsidTr="00D76265">
        <w:trPr>
          <w:trHeight w:val="282"/>
          <w:jc w:val="center"/>
        </w:trPr>
        <w:tc>
          <w:tcPr>
            <w:tcW w:w="1253" w:type="dxa"/>
            <w:shd w:val="clear" w:color="auto" w:fill="ECF1F8"/>
          </w:tcPr>
          <w:p w14:paraId="4887C974" w14:textId="00FDB3FF" w:rsidR="00001C8B" w:rsidRPr="00B91FBE" w:rsidRDefault="00001C8B" w:rsidP="00001C8B">
            <w:pPr>
              <w:pStyle w:val="TableParagraph"/>
              <w:spacing w:line="276" w:lineRule="auto"/>
              <w:ind w:left="106" w:right="98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iCs/>
                <w:sz w:val="21"/>
                <w:szCs w:val="21"/>
              </w:rPr>
              <w:t>W01</w:t>
            </w:r>
          </w:p>
        </w:tc>
        <w:tc>
          <w:tcPr>
            <w:tcW w:w="6830" w:type="dxa"/>
            <w:vAlign w:val="center"/>
          </w:tcPr>
          <w:p w14:paraId="1C4830B9" w14:textId="196DA177" w:rsidR="00001C8B" w:rsidRPr="00B91FBE" w:rsidRDefault="00001C8B" w:rsidP="009861EF">
            <w:pPr>
              <w:pStyle w:val="TableParagraph"/>
              <w:spacing w:line="276" w:lineRule="auto"/>
              <w:ind w:left="113" w:right="113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AA3A16">
              <w:rPr>
                <w:rFonts w:asciiTheme="minorHAnsi" w:hAnsiTheme="minorHAnsi" w:cstheme="minorHAnsi"/>
                <w:sz w:val="21"/>
                <w:szCs w:val="21"/>
              </w:rPr>
              <w:t>Zna i rozumie w zaawansowanym stopniu cele i zakres zarządzania finansami, obszary decyzji inwestycyjnych i finansowych, zasady gromadzenia, analizowania oraz prezentowania informacji dotyczącej finansów przedsiębiorstwa, w tym logistycznego.</w:t>
            </w:r>
          </w:p>
        </w:tc>
        <w:tc>
          <w:tcPr>
            <w:tcW w:w="1773" w:type="dxa"/>
            <w:vAlign w:val="center"/>
          </w:tcPr>
          <w:p w14:paraId="1881EAEC" w14:textId="1DD809C1" w:rsidR="00001C8B" w:rsidRPr="001C76B0" w:rsidRDefault="00001C8B" w:rsidP="00001C8B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  <w:r w:rsidRPr="00AA3A16">
              <w:rPr>
                <w:rFonts w:asciiTheme="minorHAnsi" w:hAnsiTheme="minorHAnsi" w:cstheme="minorHAnsi"/>
                <w:sz w:val="21"/>
                <w:szCs w:val="21"/>
              </w:rPr>
              <w:t>LOG1A_W01</w:t>
            </w:r>
          </w:p>
        </w:tc>
      </w:tr>
      <w:tr w:rsidR="00001C8B" w:rsidRPr="00B91FBE" w14:paraId="157D6F3E" w14:textId="77777777" w:rsidTr="00D76265">
        <w:trPr>
          <w:trHeight w:val="285"/>
          <w:jc w:val="center"/>
        </w:trPr>
        <w:tc>
          <w:tcPr>
            <w:tcW w:w="1253" w:type="dxa"/>
            <w:shd w:val="clear" w:color="auto" w:fill="ECF1F8"/>
          </w:tcPr>
          <w:p w14:paraId="5D8B9C80" w14:textId="687437E6" w:rsidR="00001C8B" w:rsidRPr="00B91FBE" w:rsidRDefault="00001C8B" w:rsidP="00001C8B">
            <w:pPr>
              <w:pStyle w:val="TableParagraph"/>
              <w:spacing w:line="276" w:lineRule="auto"/>
              <w:ind w:left="106" w:right="98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4D6B80">
              <w:rPr>
                <w:rFonts w:asciiTheme="minorHAnsi" w:hAnsiTheme="minorHAnsi" w:cstheme="minorHAnsi"/>
                <w:iCs/>
                <w:sz w:val="21"/>
                <w:szCs w:val="21"/>
              </w:rPr>
              <w:t>W02</w:t>
            </w:r>
          </w:p>
        </w:tc>
        <w:tc>
          <w:tcPr>
            <w:tcW w:w="6830" w:type="dxa"/>
            <w:vAlign w:val="center"/>
          </w:tcPr>
          <w:p w14:paraId="4FFFC98B" w14:textId="03FAFB72" w:rsidR="00001C8B" w:rsidRPr="00B91FBE" w:rsidRDefault="00001C8B" w:rsidP="009861EF">
            <w:pPr>
              <w:pStyle w:val="TableParagraph"/>
              <w:spacing w:line="276" w:lineRule="auto"/>
              <w:ind w:left="113" w:right="113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AA3A16">
              <w:rPr>
                <w:rFonts w:asciiTheme="minorHAnsi" w:hAnsiTheme="minorHAnsi" w:cstheme="minorHAnsi"/>
                <w:sz w:val="21"/>
                <w:szCs w:val="21"/>
              </w:rPr>
              <w:t>Zna i rozumie w zaawansowanym stopniu kategorie finansowe i metody ich badania umożliwiające zrozumienie natury zjawisk finansowych, a także narzędzia stosowane w zarządzaniu finansami.</w:t>
            </w:r>
          </w:p>
        </w:tc>
        <w:tc>
          <w:tcPr>
            <w:tcW w:w="1773" w:type="dxa"/>
            <w:vAlign w:val="center"/>
          </w:tcPr>
          <w:p w14:paraId="22E3BAAE" w14:textId="4E8CFF15" w:rsidR="00001C8B" w:rsidRPr="001C76B0" w:rsidRDefault="00001C8B" w:rsidP="00001C8B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  <w:r w:rsidRPr="00AA3A16">
              <w:rPr>
                <w:rFonts w:asciiTheme="minorHAnsi" w:hAnsiTheme="minorHAnsi" w:cstheme="minorHAnsi"/>
                <w:sz w:val="21"/>
                <w:szCs w:val="21"/>
              </w:rPr>
              <w:t>LOG1A_W05</w:t>
            </w:r>
          </w:p>
        </w:tc>
      </w:tr>
    </w:tbl>
    <w:p w14:paraId="770FE7C0" w14:textId="2A87EC85" w:rsidR="00A713B4" w:rsidRPr="00B91FBE" w:rsidRDefault="00A713B4" w:rsidP="004501ED">
      <w:pPr>
        <w:pStyle w:val="Tekstpodstawowy"/>
        <w:snapToGrid w:val="0"/>
        <w:spacing w:before="120" w:after="120" w:line="276" w:lineRule="auto"/>
        <w:jc w:val="center"/>
        <w:rPr>
          <w:rFonts w:asciiTheme="minorHAnsi" w:hAnsiTheme="minorHAnsi" w:cstheme="minorHAnsi"/>
          <w:iCs/>
          <w:sz w:val="24"/>
          <w:szCs w:val="24"/>
        </w:rPr>
      </w:pPr>
      <w:r w:rsidRPr="00B91FBE">
        <w:rPr>
          <w:rFonts w:asciiTheme="minorHAnsi" w:hAnsiTheme="minorHAnsi" w:cstheme="minorHAnsi"/>
          <w:iCs/>
          <w:sz w:val="24"/>
          <w:szCs w:val="24"/>
        </w:rPr>
        <w:t xml:space="preserve">w zakresie </w:t>
      </w:r>
      <w:r w:rsidR="000800D0" w:rsidRPr="00B91FBE">
        <w:rPr>
          <w:rFonts w:asciiTheme="minorHAnsi" w:hAnsiTheme="minorHAnsi" w:cstheme="minorHAnsi"/>
          <w:iCs/>
          <w:sz w:val="24"/>
          <w:szCs w:val="24"/>
          <w:shd w:val="clear" w:color="auto" w:fill="ECF1F8"/>
        </w:rPr>
        <w:t>umiejętności</w:t>
      </w:r>
      <w:r w:rsidRPr="00B91FBE">
        <w:rPr>
          <w:rFonts w:asciiTheme="minorHAnsi" w:hAnsiTheme="minorHAnsi" w:cstheme="minorHAnsi"/>
          <w:iCs/>
          <w:sz w:val="24"/>
          <w:szCs w:val="24"/>
        </w:rPr>
        <w:t>:</w:t>
      </w:r>
    </w:p>
    <w:tbl>
      <w:tblPr>
        <w:tblStyle w:val="TableNormal"/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44"/>
        <w:gridCol w:w="6821"/>
        <w:gridCol w:w="1773"/>
      </w:tblGrid>
      <w:tr w:rsidR="00001C8B" w:rsidRPr="00B91FBE" w14:paraId="3F10EFF6" w14:textId="77777777" w:rsidTr="007F551B">
        <w:trPr>
          <w:trHeight w:val="285"/>
          <w:jc w:val="center"/>
        </w:trPr>
        <w:tc>
          <w:tcPr>
            <w:tcW w:w="1244" w:type="dxa"/>
            <w:shd w:val="clear" w:color="auto" w:fill="ECF1F8"/>
          </w:tcPr>
          <w:p w14:paraId="68006EF6" w14:textId="1FEEFD1A" w:rsidR="00001C8B" w:rsidRPr="00B91FBE" w:rsidRDefault="00001C8B" w:rsidP="00001C8B">
            <w:pPr>
              <w:pStyle w:val="TableParagraph"/>
              <w:spacing w:line="276" w:lineRule="auto"/>
              <w:ind w:left="106" w:right="98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iCs/>
                <w:sz w:val="21"/>
                <w:szCs w:val="21"/>
              </w:rPr>
              <w:t>U01</w:t>
            </w:r>
          </w:p>
        </w:tc>
        <w:tc>
          <w:tcPr>
            <w:tcW w:w="6821" w:type="dxa"/>
            <w:vAlign w:val="center"/>
          </w:tcPr>
          <w:p w14:paraId="73ADB30C" w14:textId="54C7B907" w:rsidR="00001C8B" w:rsidRPr="00B91FBE" w:rsidRDefault="00001C8B" w:rsidP="009861EF">
            <w:pPr>
              <w:pStyle w:val="TableParagraph"/>
              <w:spacing w:line="276" w:lineRule="auto"/>
              <w:ind w:left="113" w:right="113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AA3A16">
              <w:rPr>
                <w:rFonts w:asciiTheme="minorHAnsi" w:hAnsiTheme="minorHAnsi" w:cstheme="minorHAnsi"/>
                <w:sz w:val="21"/>
                <w:szCs w:val="21"/>
              </w:rPr>
              <w:t>Potrafi wykorzystać wiedzę teoretyczną i pozyskiwać dane do analizowania konkretnych procesów i zjawisk finansowych, a także stosować poznane narzędzia z zakresu zarządzania finansami przedsiębiorstw.</w:t>
            </w:r>
          </w:p>
        </w:tc>
        <w:tc>
          <w:tcPr>
            <w:tcW w:w="1773" w:type="dxa"/>
            <w:vAlign w:val="center"/>
          </w:tcPr>
          <w:p w14:paraId="69BAD1D6" w14:textId="0D12353C" w:rsidR="00001C8B" w:rsidRPr="001C76B0" w:rsidRDefault="00001C8B" w:rsidP="007F551B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  <w:r w:rsidRPr="00AA3A16">
              <w:rPr>
                <w:rFonts w:asciiTheme="minorHAnsi" w:hAnsiTheme="minorHAnsi" w:cstheme="minorHAnsi"/>
                <w:sz w:val="21"/>
                <w:szCs w:val="21"/>
              </w:rPr>
              <w:t>LOG1A_U03</w:t>
            </w:r>
          </w:p>
        </w:tc>
      </w:tr>
      <w:tr w:rsidR="00001C8B" w:rsidRPr="00B91FBE" w14:paraId="4D5F8E78" w14:textId="77777777" w:rsidTr="007F551B">
        <w:trPr>
          <w:trHeight w:val="58"/>
          <w:jc w:val="center"/>
        </w:trPr>
        <w:tc>
          <w:tcPr>
            <w:tcW w:w="1244" w:type="dxa"/>
            <w:shd w:val="clear" w:color="auto" w:fill="ECF1F8"/>
          </w:tcPr>
          <w:p w14:paraId="07D27574" w14:textId="253D64EB" w:rsidR="00001C8B" w:rsidRPr="00B91FBE" w:rsidRDefault="00001C8B" w:rsidP="00001C8B">
            <w:pPr>
              <w:pStyle w:val="TableParagraph"/>
              <w:spacing w:line="276" w:lineRule="auto"/>
              <w:ind w:left="106" w:right="98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4D6B80">
              <w:rPr>
                <w:rFonts w:asciiTheme="minorHAnsi" w:hAnsiTheme="minorHAnsi" w:cstheme="minorHAnsi"/>
                <w:iCs/>
                <w:sz w:val="21"/>
                <w:szCs w:val="21"/>
              </w:rPr>
              <w:t>U02</w:t>
            </w:r>
          </w:p>
        </w:tc>
        <w:tc>
          <w:tcPr>
            <w:tcW w:w="6821" w:type="dxa"/>
            <w:vAlign w:val="center"/>
          </w:tcPr>
          <w:p w14:paraId="2FF0A8C0" w14:textId="7F921005" w:rsidR="00001C8B" w:rsidRPr="00B91FBE" w:rsidRDefault="00001C8B" w:rsidP="009861EF">
            <w:pPr>
              <w:pStyle w:val="TableParagraph"/>
              <w:spacing w:line="276" w:lineRule="auto"/>
              <w:ind w:left="113" w:right="113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AA3A16">
              <w:rPr>
                <w:rFonts w:asciiTheme="minorHAnsi" w:hAnsiTheme="minorHAnsi" w:cstheme="minorHAnsi"/>
                <w:sz w:val="21"/>
                <w:szCs w:val="21"/>
              </w:rPr>
              <w:t xml:space="preserve">Potrafi </w:t>
            </w:r>
            <w:r w:rsidR="008C6E5A">
              <w:rPr>
                <w:rFonts w:asciiTheme="minorHAnsi" w:hAnsiTheme="minorHAnsi" w:cstheme="minorHAnsi"/>
                <w:sz w:val="21"/>
                <w:szCs w:val="21"/>
              </w:rPr>
              <w:t>samodzielnie planować i realizować własne uczenie się z zakresu procesów i zjawisk finansowych w przedsiębiorstwie</w:t>
            </w:r>
            <w:r w:rsidR="009861EF">
              <w:rPr>
                <w:rFonts w:asciiTheme="minorHAnsi" w:hAnsiTheme="minorHAnsi" w:cstheme="minorHAnsi"/>
                <w:sz w:val="21"/>
                <w:szCs w:val="21"/>
              </w:rPr>
              <w:t>.</w:t>
            </w:r>
          </w:p>
        </w:tc>
        <w:tc>
          <w:tcPr>
            <w:tcW w:w="1773" w:type="dxa"/>
            <w:vAlign w:val="center"/>
          </w:tcPr>
          <w:p w14:paraId="3E869DC6" w14:textId="588A6A78" w:rsidR="00001C8B" w:rsidRPr="001C76B0" w:rsidRDefault="00001C8B" w:rsidP="007F551B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  <w:r w:rsidRPr="00AA3A16">
              <w:rPr>
                <w:rFonts w:asciiTheme="minorHAnsi" w:hAnsiTheme="minorHAnsi" w:cstheme="minorHAnsi"/>
                <w:sz w:val="21"/>
                <w:szCs w:val="21"/>
              </w:rPr>
              <w:t>LOG1A_U08</w:t>
            </w:r>
          </w:p>
        </w:tc>
      </w:tr>
    </w:tbl>
    <w:p w14:paraId="5A2DC6D8" w14:textId="077E0DA3" w:rsidR="00A713B4" w:rsidRPr="00B91FBE" w:rsidRDefault="00A713B4" w:rsidP="004501ED">
      <w:pPr>
        <w:pStyle w:val="Tekstpodstawowy"/>
        <w:snapToGrid w:val="0"/>
        <w:spacing w:before="120" w:after="120" w:line="276" w:lineRule="auto"/>
        <w:jc w:val="center"/>
        <w:rPr>
          <w:rFonts w:asciiTheme="minorHAnsi" w:hAnsiTheme="minorHAnsi" w:cstheme="minorHAnsi"/>
          <w:iCs/>
          <w:sz w:val="24"/>
          <w:szCs w:val="24"/>
        </w:rPr>
      </w:pPr>
      <w:r w:rsidRPr="00B91FBE">
        <w:rPr>
          <w:rFonts w:asciiTheme="minorHAnsi" w:hAnsiTheme="minorHAnsi" w:cstheme="minorHAnsi"/>
          <w:iCs/>
          <w:sz w:val="24"/>
          <w:szCs w:val="24"/>
        </w:rPr>
        <w:t xml:space="preserve">w zakresie </w:t>
      </w:r>
      <w:r w:rsidR="000800D0" w:rsidRPr="00B91FBE">
        <w:rPr>
          <w:rFonts w:asciiTheme="minorHAnsi" w:hAnsiTheme="minorHAnsi" w:cstheme="minorHAnsi"/>
          <w:iCs/>
          <w:sz w:val="24"/>
          <w:szCs w:val="24"/>
          <w:shd w:val="clear" w:color="auto" w:fill="ECF1F8"/>
        </w:rPr>
        <w:t>kompetencji społecznych</w:t>
      </w:r>
      <w:r w:rsidRPr="00B91FBE">
        <w:rPr>
          <w:rFonts w:asciiTheme="minorHAnsi" w:hAnsiTheme="minorHAnsi" w:cstheme="minorHAnsi"/>
          <w:iCs/>
          <w:sz w:val="24"/>
          <w:szCs w:val="24"/>
        </w:rPr>
        <w:t>:</w:t>
      </w:r>
    </w:p>
    <w:tbl>
      <w:tblPr>
        <w:tblStyle w:val="TableNormal"/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53"/>
        <w:gridCol w:w="6830"/>
        <w:gridCol w:w="1773"/>
      </w:tblGrid>
      <w:tr w:rsidR="00001C8B" w:rsidRPr="00B91FBE" w14:paraId="3F111010" w14:textId="77777777" w:rsidTr="00862137">
        <w:trPr>
          <w:trHeight w:val="282"/>
          <w:jc w:val="center"/>
        </w:trPr>
        <w:tc>
          <w:tcPr>
            <w:tcW w:w="1253" w:type="dxa"/>
            <w:shd w:val="clear" w:color="auto" w:fill="ECF1F8"/>
          </w:tcPr>
          <w:p w14:paraId="5FE7EFE1" w14:textId="2E70A284" w:rsidR="00001C8B" w:rsidRPr="00B91FBE" w:rsidRDefault="00001C8B" w:rsidP="00001C8B">
            <w:pPr>
              <w:pStyle w:val="TableParagraph"/>
              <w:spacing w:line="276" w:lineRule="auto"/>
              <w:ind w:left="106" w:right="98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iCs/>
                <w:sz w:val="21"/>
                <w:szCs w:val="21"/>
              </w:rPr>
              <w:t>K01</w:t>
            </w:r>
          </w:p>
        </w:tc>
        <w:tc>
          <w:tcPr>
            <w:tcW w:w="6830" w:type="dxa"/>
          </w:tcPr>
          <w:p w14:paraId="5FEA63E7" w14:textId="671C20BE" w:rsidR="00001C8B" w:rsidRPr="00B91FBE" w:rsidRDefault="00001C8B" w:rsidP="009861EF">
            <w:pPr>
              <w:pStyle w:val="TableParagraph"/>
              <w:spacing w:line="276" w:lineRule="auto"/>
              <w:ind w:left="113" w:right="113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AA3A16">
              <w:rPr>
                <w:rFonts w:asciiTheme="minorHAnsi" w:hAnsiTheme="minorHAnsi" w:cstheme="minorHAnsi"/>
                <w:sz w:val="21"/>
                <w:szCs w:val="21"/>
              </w:rPr>
              <w:t>Jest gotów do samooceny własnych kompetencji, uzupełniania i doskonalenia nabytej wiedzy i umiejętności z zakresu finansów, wyznaczania kierunków własnego rozwoju i kształcenia.</w:t>
            </w:r>
          </w:p>
        </w:tc>
        <w:tc>
          <w:tcPr>
            <w:tcW w:w="1773" w:type="dxa"/>
            <w:vAlign w:val="center"/>
          </w:tcPr>
          <w:p w14:paraId="3E07749A" w14:textId="3D20F735" w:rsidR="00001C8B" w:rsidRPr="001C76B0" w:rsidRDefault="00001C8B" w:rsidP="00001C8B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  <w:r w:rsidRPr="00AA3A16">
              <w:rPr>
                <w:rFonts w:asciiTheme="minorHAnsi" w:hAnsiTheme="minorHAnsi" w:cstheme="minorHAnsi"/>
                <w:sz w:val="21"/>
                <w:szCs w:val="21"/>
              </w:rPr>
              <w:t>LOG1A_K03</w:t>
            </w:r>
          </w:p>
        </w:tc>
      </w:tr>
    </w:tbl>
    <w:p w14:paraId="1C259416" w14:textId="22456D3E" w:rsidR="00436303" w:rsidRPr="00B91FBE" w:rsidRDefault="00436303" w:rsidP="00E02634">
      <w:pPr>
        <w:pStyle w:val="TableParagraph"/>
        <w:numPr>
          <w:ilvl w:val="1"/>
          <w:numId w:val="2"/>
        </w:numPr>
        <w:snapToGrid w:val="0"/>
        <w:spacing w:before="120" w:after="120" w:line="276" w:lineRule="auto"/>
        <w:ind w:left="1134" w:right="-20" w:hanging="567"/>
        <w:rPr>
          <w:rFonts w:asciiTheme="minorHAnsi" w:hAnsiTheme="minorHAnsi" w:cstheme="minorHAnsi"/>
          <w:b/>
          <w:iCs/>
          <w:sz w:val="24"/>
          <w:szCs w:val="24"/>
        </w:rPr>
      </w:pPr>
      <w:r w:rsidRPr="00B91FBE">
        <w:rPr>
          <w:rFonts w:asciiTheme="minorHAnsi" w:hAnsiTheme="minorHAnsi" w:cstheme="minorHAnsi"/>
          <w:b/>
          <w:iCs/>
          <w:sz w:val="24"/>
          <w:szCs w:val="24"/>
        </w:rPr>
        <w:t>Sposoby weryfikacji osiągnięcia efektów uczenia się realizowanych w ramach przedmiotu</w:t>
      </w:r>
      <w:r w:rsidR="00906C25" w:rsidRPr="00B91FBE">
        <w:rPr>
          <w:rFonts w:asciiTheme="minorHAnsi" w:hAnsiTheme="minorHAnsi" w:cstheme="minorHAnsi"/>
          <w:b/>
          <w:iCs/>
          <w:sz w:val="24"/>
          <w:szCs w:val="24"/>
        </w:rPr>
        <w:t xml:space="preserve"> </w:t>
      </w:r>
      <w:r w:rsidRPr="00B91FBE">
        <w:rPr>
          <w:rFonts w:asciiTheme="minorHAnsi" w:hAnsiTheme="minorHAnsi" w:cstheme="minorHAnsi"/>
          <w:b/>
          <w:iCs/>
          <w:sz w:val="24"/>
          <w:szCs w:val="24"/>
        </w:rPr>
        <w:t>(zajęć)</w:t>
      </w:r>
    </w:p>
    <w:p w14:paraId="100ECDB9" w14:textId="3C68DFA8" w:rsidR="00CF48D1" w:rsidRPr="00B91FBE" w:rsidRDefault="00CF48D1" w:rsidP="004501ED">
      <w:pPr>
        <w:pStyle w:val="TableParagraph"/>
        <w:snapToGrid w:val="0"/>
        <w:spacing w:before="120" w:after="120" w:line="276" w:lineRule="auto"/>
        <w:ind w:firstLine="1276"/>
        <w:jc w:val="center"/>
        <w:rPr>
          <w:rFonts w:asciiTheme="minorHAnsi" w:hAnsiTheme="minorHAnsi" w:cstheme="minorHAnsi"/>
          <w:b/>
          <w:iCs/>
          <w:sz w:val="24"/>
          <w:szCs w:val="24"/>
        </w:rPr>
      </w:pPr>
      <w:r w:rsidRPr="00B91FBE">
        <w:rPr>
          <w:rFonts w:asciiTheme="minorHAnsi" w:hAnsiTheme="minorHAnsi" w:cstheme="minorHAnsi"/>
          <w:b/>
          <w:iCs/>
          <w:sz w:val="24"/>
          <w:szCs w:val="24"/>
        </w:rPr>
        <w:lastRenderedPageBreak/>
        <w:t>Sposób weryfikacji (+/-)</w:t>
      </w:r>
    </w:p>
    <w:tbl>
      <w:tblPr>
        <w:tblStyle w:val="Tabela-Siatka"/>
        <w:tblW w:w="7682" w:type="dxa"/>
        <w:jc w:val="center"/>
        <w:tblLayout w:type="fixed"/>
        <w:tblLook w:val="04A0" w:firstRow="1" w:lastRow="0" w:firstColumn="1" w:lastColumn="0" w:noHBand="0" w:noVBand="1"/>
      </w:tblPr>
      <w:tblGrid>
        <w:gridCol w:w="1246"/>
        <w:gridCol w:w="2139"/>
        <w:gridCol w:w="2139"/>
        <w:gridCol w:w="2158"/>
      </w:tblGrid>
      <w:tr w:rsidR="009861EF" w:rsidRPr="00B91FBE" w14:paraId="0519EDA3" w14:textId="77777777" w:rsidTr="009861EF">
        <w:trPr>
          <w:jc w:val="center"/>
        </w:trPr>
        <w:tc>
          <w:tcPr>
            <w:tcW w:w="1246" w:type="dxa"/>
            <w:shd w:val="clear" w:color="auto" w:fill="ECF1F8"/>
            <w:vAlign w:val="center"/>
          </w:tcPr>
          <w:p w14:paraId="4EDEB735" w14:textId="0895E378" w:rsidR="009861EF" w:rsidRPr="00B91FBE" w:rsidRDefault="009861EF" w:rsidP="004501ED">
            <w:pPr>
              <w:pStyle w:val="TableParagraph"/>
              <w:spacing w:line="276" w:lineRule="auto"/>
              <w:ind w:left="-100" w:right="-111"/>
              <w:jc w:val="center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 xml:space="preserve">Efekty </w:t>
            </w:r>
            <w:r w:rsidRPr="00B91FBE">
              <w:rPr>
                <w:rFonts w:asciiTheme="minorHAnsi" w:hAnsiTheme="minorHAnsi" w:cstheme="minorHAnsi"/>
                <w:b/>
                <w:iCs/>
                <w:w w:val="95"/>
                <w:sz w:val="21"/>
                <w:szCs w:val="21"/>
              </w:rPr>
              <w:t xml:space="preserve">przedmiotowe </w:t>
            </w:r>
            <w:r w:rsidRPr="00B91FBE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(symbol)</w:t>
            </w:r>
          </w:p>
        </w:tc>
        <w:tc>
          <w:tcPr>
            <w:tcW w:w="2139" w:type="dxa"/>
            <w:vAlign w:val="center"/>
          </w:tcPr>
          <w:p w14:paraId="46E08E1F" w14:textId="4E3B6708" w:rsidR="009861EF" w:rsidRPr="00B91FBE" w:rsidRDefault="009861EF" w:rsidP="004501ED">
            <w:pPr>
              <w:pStyle w:val="TableParagraph"/>
              <w:spacing w:line="276" w:lineRule="auto"/>
              <w:ind w:left="-105" w:right="-155"/>
              <w:jc w:val="center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Egzamin</w:t>
            </w:r>
          </w:p>
        </w:tc>
        <w:tc>
          <w:tcPr>
            <w:tcW w:w="2139" w:type="dxa"/>
            <w:shd w:val="clear" w:color="auto" w:fill="F2F2F2" w:themeFill="background1" w:themeFillShade="F2"/>
            <w:vAlign w:val="center"/>
          </w:tcPr>
          <w:p w14:paraId="6DF79303" w14:textId="6D0A3235" w:rsidR="009861EF" w:rsidRPr="00B91FBE" w:rsidRDefault="009861EF" w:rsidP="004501ED">
            <w:pPr>
              <w:pStyle w:val="TableParagraph"/>
              <w:spacing w:line="276" w:lineRule="auto"/>
              <w:ind w:left="-105" w:right="-155"/>
              <w:jc w:val="center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015BCE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Aktywność na zajęciach</w:t>
            </w:r>
          </w:p>
        </w:tc>
        <w:tc>
          <w:tcPr>
            <w:tcW w:w="2158" w:type="dxa"/>
            <w:shd w:val="clear" w:color="auto" w:fill="FFFFFF" w:themeFill="background1"/>
            <w:vAlign w:val="center"/>
          </w:tcPr>
          <w:p w14:paraId="6D2F9435" w14:textId="7CFCFEED" w:rsidR="009861EF" w:rsidRPr="00B91FBE" w:rsidRDefault="009861EF" w:rsidP="004501ED">
            <w:pPr>
              <w:pStyle w:val="TableParagraph"/>
              <w:spacing w:line="276" w:lineRule="auto"/>
              <w:ind w:left="-105" w:right="-155"/>
              <w:jc w:val="center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Kolokwium</w:t>
            </w:r>
          </w:p>
        </w:tc>
      </w:tr>
    </w:tbl>
    <w:p w14:paraId="45B871BD" w14:textId="425C9711" w:rsidR="00CF48D1" w:rsidRPr="00B91FBE" w:rsidRDefault="00C14619" w:rsidP="004501ED">
      <w:pPr>
        <w:pStyle w:val="TableParagraph"/>
        <w:snapToGrid w:val="0"/>
        <w:spacing w:before="120" w:after="120" w:line="276" w:lineRule="auto"/>
        <w:ind w:firstLine="1276"/>
        <w:jc w:val="center"/>
        <w:rPr>
          <w:rFonts w:asciiTheme="minorHAnsi" w:hAnsiTheme="minorHAnsi" w:cstheme="minorHAnsi"/>
          <w:b/>
          <w:iCs/>
          <w:sz w:val="24"/>
          <w:szCs w:val="24"/>
        </w:rPr>
      </w:pPr>
      <w:r w:rsidRPr="00B91FBE">
        <w:rPr>
          <w:rFonts w:asciiTheme="minorHAnsi" w:hAnsiTheme="minorHAnsi" w:cstheme="minorHAnsi"/>
          <w:b/>
          <w:iCs/>
          <w:sz w:val="24"/>
          <w:szCs w:val="24"/>
        </w:rPr>
        <w:t>Forma zajęć</w:t>
      </w:r>
    </w:p>
    <w:tbl>
      <w:tblPr>
        <w:tblStyle w:val="Tabela-Siatka"/>
        <w:tblW w:w="7674" w:type="dxa"/>
        <w:jc w:val="center"/>
        <w:tblLook w:val="04A0" w:firstRow="1" w:lastRow="0" w:firstColumn="1" w:lastColumn="0" w:noHBand="0" w:noVBand="1"/>
      </w:tblPr>
      <w:tblGrid>
        <w:gridCol w:w="1237"/>
        <w:gridCol w:w="714"/>
        <w:gridCol w:w="714"/>
        <w:gridCol w:w="715"/>
        <w:gridCol w:w="714"/>
        <w:gridCol w:w="715"/>
        <w:gridCol w:w="715"/>
        <w:gridCol w:w="716"/>
        <w:gridCol w:w="717"/>
        <w:gridCol w:w="717"/>
      </w:tblGrid>
      <w:tr w:rsidR="009861EF" w:rsidRPr="00B91FBE" w14:paraId="6A3E527E" w14:textId="77777777" w:rsidTr="00545FBB">
        <w:trPr>
          <w:jc w:val="center"/>
        </w:trPr>
        <w:tc>
          <w:tcPr>
            <w:tcW w:w="1237" w:type="dxa"/>
            <w:tcBorders>
              <w:tl2br w:val="single" w:sz="4" w:space="0" w:color="auto"/>
            </w:tcBorders>
          </w:tcPr>
          <w:p w14:paraId="7E23793F" w14:textId="587EAAC4" w:rsidR="009861EF" w:rsidRPr="00B91FBE" w:rsidRDefault="009861EF" w:rsidP="009861EF">
            <w:pPr>
              <w:pStyle w:val="TableParagraph"/>
              <w:spacing w:line="276" w:lineRule="auto"/>
              <w:jc w:val="right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  <w:t>1:</w:t>
            </w:r>
          </w:p>
          <w:p w14:paraId="0DDB7AEE" w14:textId="1731B43C" w:rsidR="009861EF" w:rsidRPr="00B91FBE" w:rsidRDefault="009861EF" w:rsidP="009861EF">
            <w:pPr>
              <w:pStyle w:val="TableParagraph"/>
              <w:spacing w:line="276" w:lineRule="auto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  <w:t>2:</w:t>
            </w:r>
          </w:p>
        </w:tc>
        <w:tc>
          <w:tcPr>
            <w:tcW w:w="714" w:type="dxa"/>
          </w:tcPr>
          <w:p w14:paraId="2603A385" w14:textId="77777777" w:rsidR="009861EF" w:rsidRPr="00B91FBE" w:rsidRDefault="009861EF" w:rsidP="009861EF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iCs/>
                <w:w w:val="99"/>
                <w:sz w:val="21"/>
                <w:szCs w:val="21"/>
              </w:rPr>
              <w:t>W</w:t>
            </w:r>
          </w:p>
        </w:tc>
        <w:tc>
          <w:tcPr>
            <w:tcW w:w="714" w:type="dxa"/>
          </w:tcPr>
          <w:p w14:paraId="74A4FA6F" w14:textId="64F6332B" w:rsidR="009861EF" w:rsidRPr="00B91FBE" w:rsidRDefault="009861EF" w:rsidP="009861EF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iCs/>
                <w:w w:val="99"/>
                <w:sz w:val="21"/>
                <w:szCs w:val="21"/>
              </w:rPr>
              <w:t>C</w:t>
            </w:r>
          </w:p>
        </w:tc>
        <w:tc>
          <w:tcPr>
            <w:tcW w:w="715" w:type="dxa"/>
          </w:tcPr>
          <w:p w14:paraId="16B091AA" w14:textId="750CAF78" w:rsidR="009861EF" w:rsidRPr="009861EF" w:rsidRDefault="009861EF" w:rsidP="009861EF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  <w:r w:rsidRPr="009861EF"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  <w:t>…</w:t>
            </w:r>
          </w:p>
        </w:tc>
        <w:tc>
          <w:tcPr>
            <w:tcW w:w="714" w:type="dxa"/>
            <w:shd w:val="clear" w:color="auto" w:fill="F2F2F2" w:themeFill="background1" w:themeFillShade="F2"/>
          </w:tcPr>
          <w:p w14:paraId="35D5225F" w14:textId="77777777" w:rsidR="009861EF" w:rsidRPr="00B91FBE" w:rsidRDefault="009861EF" w:rsidP="009861EF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iCs/>
                <w:w w:val="99"/>
                <w:sz w:val="21"/>
                <w:szCs w:val="21"/>
              </w:rPr>
              <w:t>W</w:t>
            </w:r>
          </w:p>
        </w:tc>
        <w:tc>
          <w:tcPr>
            <w:tcW w:w="715" w:type="dxa"/>
            <w:shd w:val="clear" w:color="auto" w:fill="F2F2F2" w:themeFill="background1" w:themeFillShade="F2"/>
          </w:tcPr>
          <w:p w14:paraId="4C947838" w14:textId="2707D160" w:rsidR="009861EF" w:rsidRPr="00B91FBE" w:rsidRDefault="009861EF" w:rsidP="009861EF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iCs/>
                <w:w w:val="99"/>
                <w:sz w:val="21"/>
                <w:szCs w:val="21"/>
              </w:rPr>
              <w:t>C</w:t>
            </w:r>
          </w:p>
        </w:tc>
        <w:tc>
          <w:tcPr>
            <w:tcW w:w="715" w:type="dxa"/>
            <w:shd w:val="clear" w:color="auto" w:fill="F2F2F2" w:themeFill="background1" w:themeFillShade="F2"/>
          </w:tcPr>
          <w:p w14:paraId="6AD23EFF" w14:textId="71F81615" w:rsidR="009861EF" w:rsidRPr="00B91FBE" w:rsidRDefault="009861EF" w:rsidP="009861EF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9861EF"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  <w:t>…</w:t>
            </w:r>
          </w:p>
        </w:tc>
        <w:tc>
          <w:tcPr>
            <w:tcW w:w="716" w:type="dxa"/>
            <w:shd w:val="clear" w:color="auto" w:fill="FFFFFF" w:themeFill="background1"/>
          </w:tcPr>
          <w:p w14:paraId="66501CE4" w14:textId="25E6D2F3" w:rsidR="009861EF" w:rsidRPr="00B91FBE" w:rsidRDefault="009861EF" w:rsidP="009861EF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iCs/>
                <w:w w:val="99"/>
                <w:sz w:val="21"/>
                <w:szCs w:val="21"/>
              </w:rPr>
              <w:t>W</w:t>
            </w:r>
          </w:p>
        </w:tc>
        <w:tc>
          <w:tcPr>
            <w:tcW w:w="717" w:type="dxa"/>
            <w:shd w:val="clear" w:color="auto" w:fill="FFFFFF" w:themeFill="background1"/>
          </w:tcPr>
          <w:p w14:paraId="2A713C35" w14:textId="273F5881" w:rsidR="009861EF" w:rsidRPr="00B91FBE" w:rsidRDefault="009861EF" w:rsidP="009861EF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iCs/>
                <w:w w:val="99"/>
                <w:sz w:val="21"/>
                <w:szCs w:val="21"/>
              </w:rPr>
              <w:t>C</w:t>
            </w:r>
          </w:p>
        </w:tc>
        <w:tc>
          <w:tcPr>
            <w:tcW w:w="717" w:type="dxa"/>
            <w:shd w:val="clear" w:color="auto" w:fill="FFFFFF" w:themeFill="background1"/>
          </w:tcPr>
          <w:p w14:paraId="293BE890" w14:textId="1490311D" w:rsidR="009861EF" w:rsidRPr="009861EF" w:rsidRDefault="009861EF" w:rsidP="009861EF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  <w:r w:rsidRPr="009861EF"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  <w:t>…</w:t>
            </w:r>
          </w:p>
        </w:tc>
      </w:tr>
      <w:tr w:rsidR="009861EF" w:rsidRPr="00B91FBE" w14:paraId="3BDEFA32" w14:textId="77777777" w:rsidTr="002B689F">
        <w:trPr>
          <w:jc w:val="center"/>
        </w:trPr>
        <w:tc>
          <w:tcPr>
            <w:tcW w:w="1237" w:type="dxa"/>
            <w:shd w:val="clear" w:color="auto" w:fill="ECF1F8"/>
          </w:tcPr>
          <w:p w14:paraId="73EFAA8D" w14:textId="2067FE8D" w:rsidR="009861EF" w:rsidRPr="00B91FBE" w:rsidRDefault="009861EF" w:rsidP="009861EF">
            <w:pPr>
              <w:pStyle w:val="TableParagraph"/>
              <w:tabs>
                <w:tab w:val="left" w:pos="983"/>
              </w:tabs>
              <w:spacing w:line="276" w:lineRule="auto"/>
              <w:ind w:right="37"/>
              <w:jc w:val="center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iCs/>
                <w:sz w:val="21"/>
                <w:szCs w:val="21"/>
              </w:rPr>
              <w:t>W01</w:t>
            </w:r>
          </w:p>
        </w:tc>
        <w:tc>
          <w:tcPr>
            <w:tcW w:w="714" w:type="dxa"/>
            <w:vAlign w:val="center"/>
          </w:tcPr>
          <w:p w14:paraId="280C9594" w14:textId="77777777" w:rsidR="009861EF" w:rsidRPr="00E02634" w:rsidRDefault="009861EF" w:rsidP="009861EF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  <w:r w:rsidRPr="00E02634"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  <w:t>+</w:t>
            </w:r>
          </w:p>
        </w:tc>
        <w:tc>
          <w:tcPr>
            <w:tcW w:w="714" w:type="dxa"/>
            <w:vAlign w:val="center"/>
          </w:tcPr>
          <w:p w14:paraId="05D31B6C" w14:textId="77777777" w:rsidR="009861EF" w:rsidRPr="00E02634" w:rsidRDefault="009861EF" w:rsidP="009861EF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715" w:type="dxa"/>
            <w:vAlign w:val="center"/>
          </w:tcPr>
          <w:p w14:paraId="2201C9E3" w14:textId="49F3C655" w:rsidR="009861EF" w:rsidRPr="00E02634" w:rsidRDefault="009861EF" w:rsidP="009861EF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714" w:type="dxa"/>
            <w:shd w:val="clear" w:color="auto" w:fill="F2F2F2" w:themeFill="background1" w:themeFillShade="F2"/>
            <w:vAlign w:val="center"/>
          </w:tcPr>
          <w:p w14:paraId="72962F0D" w14:textId="77777777" w:rsidR="009861EF" w:rsidRPr="00E02634" w:rsidRDefault="009861EF" w:rsidP="009861EF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  <w:r w:rsidRPr="00E02634"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  <w:t>+</w:t>
            </w:r>
          </w:p>
        </w:tc>
        <w:tc>
          <w:tcPr>
            <w:tcW w:w="715" w:type="dxa"/>
            <w:shd w:val="clear" w:color="auto" w:fill="F2F2F2" w:themeFill="background1" w:themeFillShade="F2"/>
            <w:vAlign w:val="center"/>
          </w:tcPr>
          <w:p w14:paraId="06980495" w14:textId="630CE9C1" w:rsidR="009861EF" w:rsidRPr="00E02634" w:rsidRDefault="009861EF" w:rsidP="009861EF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  <w:r w:rsidRPr="00E02634"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  <w:t>+</w:t>
            </w:r>
          </w:p>
        </w:tc>
        <w:tc>
          <w:tcPr>
            <w:tcW w:w="715" w:type="dxa"/>
            <w:shd w:val="clear" w:color="auto" w:fill="F2F2F2" w:themeFill="background1" w:themeFillShade="F2"/>
            <w:vAlign w:val="center"/>
          </w:tcPr>
          <w:p w14:paraId="2EEE8818" w14:textId="0F3EAD97" w:rsidR="009861EF" w:rsidRPr="00E02634" w:rsidRDefault="009861EF" w:rsidP="009861EF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14:paraId="6DAE1CEB" w14:textId="09DCD577" w:rsidR="009861EF" w:rsidRPr="00E02634" w:rsidRDefault="009861EF" w:rsidP="009861EF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717" w:type="dxa"/>
            <w:shd w:val="clear" w:color="auto" w:fill="FFFFFF" w:themeFill="background1"/>
            <w:vAlign w:val="center"/>
          </w:tcPr>
          <w:p w14:paraId="4B9847ED" w14:textId="44331279" w:rsidR="009861EF" w:rsidRPr="00E02634" w:rsidRDefault="009861EF" w:rsidP="009861EF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  <w:r w:rsidRPr="00E02634"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  <w:t>+</w:t>
            </w:r>
          </w:p>
        </w:tc>
        <w:tc>
          <w:tcPr>
            <w:tcW w:w="717" w:type="dxa"/>
            <w:shd w:val="clear" w:color="auto" w:fill="FFFFFF" w:themeFill="background1"/>
            <w:vAlign w:val="center"/>
          </w:tcPr>
          <w:p w14:paraId="1B04D4E0" w14:textId="591AA162" w:rsidR="009861EF" w:rsidRPr="00E02634" w:rsidRDefault="009861EF" w:rsidP="009861EF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</w:tr>
      <w:tr w:rsidR="009861EF" w:rsidRPr="00B91FBE" w14:paraId="1BE54D9F" w14:textId="77777777" w:rsidTr="003B703D">
        <w:trPr>
          <w:jc w:val="center"/>
        </w:trPr>
        <w:tc>
          <w:tcPr>
            <w:tcW w:w="1237" w:type="dxa"/>
            <w:shd w:val="clear" w:color="auto" w:fill="ECF1F8"/>
          </w:tcPr>
          <w:p w14:paraId="74311758" w14:textId="6C61DBFC" w:rsidR="009861EF" w:rsidRPr="00B91FBE" w:rsidRDefault="009861EF" w:rsidP="009861EF">
            <w:pPr>
              <w:pStyle w:val="TableParagraph"/>
              <w:tabs>
                <w:tab w:val="left" w:pos="983"/>
              </w:tabs>
              <w:spacing w:line="276" w:lineRule="auto"/>
              <w:ind w:right="37"/>
              <w:jc w:val="center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iCs/>
                <w:sz w:val="21"/>
                <w:szCs w:val="21"/>
              </w:rPr>
              <w:t>W0</w:t>
            </w:r>
            <w:r>
              <w:rPr>
                <w:rFonts w:asciiTheme="minorHAnsi" w:hAnsiTheme="minorHAnsi" w:cstheme="minorHAnsi"/>
                <w:iCs/>
                <w:sz w:val="21"/>
                <w:szCs w:val="21"/>
              </w:rPr>
              <w:t>2</w:t>
            </w:r>
          </w:p>
        </w:tc>
        <w:tc>
          <w:tcPr>
            <w:tcW w:w="714" w:type="dxa"/>
            <w:vAlign w:val="center"/>
          </w:tcPr>
          <w:p w14:paraId="63F5DEC3" w14:textId="77777777" w:rsidR="009861EF" w:rsidRPr="00E02634" w:rsidRDefault="009861EF" w:rsidP="009861EF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  <w:r w:rsidRPr="00E02634"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  <w:t>+</w:t>
            </w:r>
          </w:p>
        </w:tc>
        <w:tc>
          <w:tcPr>
            <w:tcW w:w="714" w:type="dxa"/>
            <w:vAlign w:val="center"/>
          </w:tcPr>
          <w:p w14:paraId="6A6FC929" w14:textId="77777777" w:rsidR="009861EF" w:rsidRPr="00E02634" w:rsidRDefault="009861EF" w:rsidP="009861EF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715" w:type="dxa"/>
            <w:vAlign w:val="center"/>
          </w:tcPr>
          <w:p w14:paraId="28742331" w14:textId="789414FB" w:rsidR="009861EF" w:rsidRPr="00E02634" w:rsidRDefault="009861EF" w:rsidP="009861EF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714" w:type="dxa"/>
            <w:shd w:val="clear" w:color="auto" w:fill="F2F2F2" w:themeFill="background1" w:themeFillShade="F2"/>
            <w:vAlign w:val="center"/>
          </w:tcPr>
          <w:p w14:paraId="4161C039" w14:textId="77777777" w:rsidR="009861EF" w:rsidRPr="00E02634" w:rsidRDefault="009861EF" w:rsidP="009861EF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  <w:r w:rsidRPr="00E02634"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  <w:t>+</w:t>
            </w:r>
          </w:p>
        </w:tc>
        <w:tc>
          <w:tcPr>
            <w:tcW w:w="715" w:type="dxa"/>
            <w:shd w:val="clear" w:color="auto" w:fill="F2F2F2" w:themeFill="background1" w:themeFillShade="F2"/>
            <w:vAlign w:val="center"/>
          </w:tcPr>
          <w:p w14:paraId="5E181735" w14:textId="01708C73" w:rsidR="009861EF" w:rsidRPr="00E02634" w:rsidRDefault="009861EF" w:rsidP="009861EF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  <w:r w:rsidRPr="00E02634"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  <w:t>+</w:t>
            </w:r>
          </w:p>
        </w:tc>
        <w:tc>
          <w:tcPr>
            <w:tcW w:w="715" w:type="dxa"/>
            <w:shd w:val="clear" w:color="auto" w:fill="F2F2F2" w:themeFill="background1" w:themeFillShade="F2"/>
            <w:vAlign w:val="center"/>
          </w:tcPr>
          <w:p w14:paraId="64BAC31F" w14:textId="41F72561" w:rsidR="009861EF" w:rsidRPr="00E02634" w:rsidRDefault="009861EF" w:rsidP="009861EF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14:paraId="063D994C" w14:textId="77F5E668" w:rsidR="009861EF" w:rsidRPr="00E02634" w:rsidRDefault="009861EF" w:rsidP="009861EF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717" w:type="dxa"/>
            <w:shd w:val="clear" w:color="auto" w:fill="FFFFFF" w:themeFill="background1"/>
            <w:vAlign w:val="center"/>
          </w:tcPr>
          <w:p w14:paraId="042EBB26" w14:textId="76587BFA" w:rsidR="009861EF" w:rsidRPr="00E02634" w:rsidRDefault="009861EF" w:rsidP="009861EF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  <w:r w:rsidRPr="00E02634"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  <w:t>+</w:t>
            </w:r>
          </w:p>
        </w:tc>
        <w:tc>
          <w:tcPr>
            <w:tcW w:w="717" w:type="dxa"/>
            <w:shd w:val="clear" w:color="auto" w:fill="FFFFFF" w:themeFill="background1"/>
            <w:vAlign w:val="center"/>
          </w:tcPr>
          <w:p w14:paraId="602E6E25" w14:textId="20AC1F68" w:rsidR="009861EF" w:rsidRPr="00E02634" w:rsidRDefault="009861EF" w:rsidP="009861EF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</w:tr>
      <w:tr w:rsidR="009861EF" w:rsidRPr="00B91FBE" w14:paraId="46ACCB6F" w14:textId="77777777" w:rsidTr="007915CE">
        <w:trPr>
          <w:jc w:val="center"/>
        </w:trPr>
        <w:tc>
          <w:tcPr>
            <w:tcW w:w="1237" w:type="dxa"/>
            <w:shd w:val="clear" w:color="auto" w:fill="ECF1F8"/>
          </w:tcPr>
          <w:p w14:paraId="46DF7FCA" w14:textId="2E835FBF" w:rsidR="009861EF" w:rsidRPr="00B91FBE" w:rsidRDefault="009861EF" w:rsidP="009861EF">
            <w:pPr>
              <w:pStyle w:val="TableParagraph"/>
              <w:tabs>
                <w:tab w:val="left" w:pos="983"/>
              </w:tabs>
              <w:spacing w:line="276" w:lineRule="auto"/>
              <w:ind w:right="37"/>
              <w:jc w:val="center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iCs/>
                <w:sz w:val="21"/>
                <w:szCs w:val="21"/>
              </w:rPr>
              <w:t>U01</w:t>
            </w:r>
          </w:p>
        </w:tc>
        <w:tc>
          <w:tcPr>
            <w:tcW w:w="714" w:type="dxa"/>
            <w:vAlign w:val="center"/>
          </w:tcPr>
          <w:p w14:paraId="4A33B18E" w14:textId="77777777" w:rsidR="009861EF" w:rsidRPr="00E02634" w:rsidRDefault="009861EF" w:rsidP="009861EF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714" w:type="dxa"/>
            <w:vAlign w:val="center"/>
          </w:tcPr>
          <w:p w14:paraId="3C2F7060" w14:textId="77777777" w:rsidR="009861EF" w:rsidRPr="00E02634" w:rsidRDefault="009861EF" w:rsidP="009861EF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715" w:type="dxa"/>
            <w:vAlign w:val="center"/>
          </w:tcPr>
          <w:p w14:paraId="0CD1E551" w14:textId="7D308A39" w:rsidR="009861EF" w:rsidRPr="00E02634" w:rsidRDefault="009861EF" w:rsidP="009861EF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714" w:type="dxa"/>
            <w:shd w:val="clear" w:color="auto" w:fill="F2F2F2" w:themeFill="background1" w:themeFillShade="F2"/>
            <w:vAlign w:val="center"/>
          </w:tcPr>
          <w:p w14:paraId="1B56D5D6" w14:textId="77777777" w:rsidR="009861EF" w:rsidRPr="00E02634" w:rsidRDefault="009861EF" w:rsidP="009861EF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715" w:type="dxa"/>
            <w:shd w:val="clear" w:color="auto" w:fill="F2F2F2" w:themeFill="background1" w:themeFillShade="F2"/>
            <w:vAlign w:val="center"/>
          </w:tcPr>
          <w:p w14:paraId="6D562F5B" w14:textId="55C8CA81" w:rsidR="009861EF" w:rsidRPr="00E02634" w:rsidRDefault="009861EF" w:rsidP="009861EF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  <w:r w:rsidRPr="00E02634"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  <w:t>+</w:t>
            </w:r>
          </w:p>
        </w:tc>
        <w:tc>
          <w:tcPr>
            <w:tcW w:w="715" w:type="dxa"/>
            <w:shd w:val="clear" w:color="auto" w:fill="F2F2F2" w:themeFill="background1" w:themeFillShade="F2"/>
            <w:vAlign w:val="center"/>
          </w:tcPr>
          <w:p w14:paraId="090C9D48" w14:textId="346ED7BA" w:rsidR="009861EF" w:rsidRPr="00E02634" w:rsidRDefault="009861EF" w:rsidP="009861EF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14:paraId="0C4FA067" w14:textId="2F951C1E" w:rsidR="009861EF" w:rsidRPr="00E02634" w:rsidRDefault="009861EF" w:rsidP="009861EF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717" w:type="dxa"/>
            <w:shd w:val="clear" w:color="auto" w:fill="FFFFFF" w:themeFill="background1"/>
            <w:vAlign w:val="center"/>
          </w:tcPr>
          <w:p w14:paraId="65C9387A" w14:textId="3B9925B9" w:rsidR="009861EF" w:rsidRPr="00E02634" w:rsidRDefault="009861EF" w:rsidP="009861EF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  <w:r w:rsidRPr="00E02634"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  <w:t>+</w:t>
            </w:r>
          </w:p>
        </w:tc>
        <w:tc>
          <w:tcPr>
            <w:tcW w:w="717" w:type="dxa"/>
            <w:shd w:val="clear" w:color="auto" w:fill="FFFFFF" w:themeFill="background1"/>
            <w:vAlign w:val="center"/>
          </w:tcPr>
          <w:p w14:paraId="015D8597" w14:textId="3A814562" w:rsidR="009861EF" w:rsidRPr="00E02634" w:rsidRDefault="009861EF" w:rsidP="009861EF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</w:tr>
      <w:tr w:rsidR="009861EF" w:rsidRPr="00B91FBE" w14:paraId="4C5B236F" w14:textId="77777777" w:rsidTr="00551507">
        <w:trPr>
          <w:jc w:val="center"/>
        </w:trPr>
        <w:tc>
          <w:tcPr>
            <w:tcW w:w="1237" w:type="dxa"/>
            <w:shd w:val="clear" w:color="auto" w:fill="ECF1F8"/>
          </w:tcPr>
          <w:p w14:paraId="6E053ADC" w14:textId="3D1CBA9B" w:rsidR="009861EF" w:rsidRPr="00B91FBE" w:rsidRDefault="009861EF" w:rsidP="009861EF">
            <w:pPr>
              <w:pStyle w:val="TableParagraph"/>
              <w:tabs>
                <w:tab w:val="left" w:pos="983"/>
              </w:tabs>
              <w:spacing w:line="276" w:lineRule="auto"/>
              <w:ind w:right="37"/>
              <w:jc w:val="center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iCs/>
                <w:sz w:val="21"/>
                <w:szCs w:val="21"/>
              </w:rPr>
              <w:t>U0</w:t>
            </w:r>
            <w:r>
              <w:rPr>
                <w:rFonts w:asciiTheme="minorHAnsi" w:hAnsiTheme="minorHAnsi" w:cstheme="minorHAnsi"/>
                <w:iCs/>
                <w:sz w:val="21"/>
                <w:szCs w:val="21"/>
              </w:rPr>
              <w:t>2</w:t>
            </w:r>
          </w:p>
        </w:tc>
        <w:tc>
          <w:tcPr>
            <w:tcW w:w="714" w:type="dxa"/>
            <w:vAlign w:val="center"/>
          </w:tcPr>
          <w:p w14:paraId="612B828E" w14:textId="77777777" w:rsidR="009861EF" w:rsidRPr="00E02634" w:rsidRDefault="009861EF" w:rsidP="009861EF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714" w:type="dxa"/>
            <w:vAlign w:val="center"/>
          </w:tcPr>
          <w:p w14:paraId="5D3C5FFE" w14:textId="77777777" w:rsidR="009861EF" w:rsidRPr="00E02634" w:rsidRDefault="009861EF" w:rsidP="009861EF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715" w:type="dxa"/>
            <w:vAlign w:val="center"/>
          </w:tcPr>
          <w:p w14:paraId="6BF46169" w14:textId="0AAE70D6" w:rsidR="009861EF" w:rsidRPr="00E02634" w:rsidRDefault="009861EF" w:rsidP="009861EF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714" w:type="dxa"/>
            <w:shd w:val="clear" w:color="auto" w:fill="F2F2F2" w:themeFill="background1" w:themeFillShade="F2"/>
            <w:vAlign w:val="center"/>
          </w:tcPr>
          <w:p w14:paraId="21884DC6" w14:textId="77777777" w:rsidR="009861EF" w:rsidRPr="00E02634" w:rsidRDefault="009861EF" w:rsidP="009861EF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715" w:type="dxa"/>
            <w:shd w:val="clear" w:color="auto" w:fill="F2F2F2" w:themeFill="background1" w:themeFillShade="F2"/>
            <w:vAlign w:val="center"/>
          </w:tcPr>
          <w:p w14:paraId="051C5C28" w14:textId="130D8F95" w:rsidR="009861EF" w:rsidRPr="00E02634" w:rsidRDefault="009861EF" w:rsidP="009861EF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  <w:r w:rsidRPr="00E02634"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  <w:t>+</w:t>
            </w:r>
          </w:p>
        </w:tc>
        <w:tc>
          <w:tcPr>
            <w:tcW w:w="715" w:type="dxa"/>
            <w:shd w:val="clear" w:color="auto" w:fill="F2F2F2" w:themeFill="background1" w:themeFillShade="F2"/>
            <w:vAlign w:val="center"/>
          </w:tcPr>
          <w:p w14:paraId="00289D79" w14:textId="2C750D34" w:rsidR="009861EF" w:rsidRPr="00E02634" w:rsidRDefault="009861EF" w:rsidP="009861EF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14:paraId="5EE51FC1" w14:textId="066479F4" w:rsidR="009861EF" w:rsidRPr="00E02634" w:rsidRDefault="009861EF" w:rsidP="009861EF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717" w:type="dxa"/>
            <w:shd w:val="clear" w:color="auto" w:fill="FFFFFF" w:themeFill="background1"/>
            <w:vAlign w:val="center"/>
          </w:tcPr>
          <w:p w14:paraId="170011F2" w14:textId="7D490671" w:rsidR="009861EF" w:rsidRPr="00E02634" w:rsidRDefault="009861EF" w:rsidP="009861EF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  <w:r w:rsidRPr="00E02634"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  <w:t>+</w:t>
            </w:r>
          </w:p>
        </w:tc>
        <w:tc>
          <w:tcPr>
            <w:tcW w:w="717" w:type="dxa"/>
            <w:shd w:val="clear" w:color="auto" w:fill="FFFFFF" w:themeFill="background1"/>
            <w:vAlign w:val="center"/>
          </w:tcPr>
          <w:p w14:paraId="12576B6B" w14:textId="678470B8" w:rsidR="009861EF" w:rsidRPr="00E02634" w:rsidRDefault="009861EF" w:rsidP="009861EF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</w:tr>
      <w:tr w:rsidR="009861EF" w:rsidRPr="00B91FBE" w14:paraId="5E8F52D0" w14:textId="77777777" w:rsidTr="00B037AA">
        <w:trPr>
          <w:jc w:val="center"/>
        </w:trPr>
        <w:tc>
          <w:tcPr>
            <w:tcW w:w="1237" w:type="dxa"/>
            <w:shd w:val="clear" w:color="auto" w:fill="ECF1F8"/>
          </w:tcPr>
          <w:p w14:paraId="5F6B3256" w14:textId="06FDC7E1" w:rsidR="009861EF" w:rsidRPr="00B91FBE" w:rsidRDefault="009861EF" w:rsidP="009861EF">
            <w:pPr>
              <w:pStyle w:val="TableParagraph"/>
              <w:tabs>
                <w:tab w:val="left" w:pos="983"/>
              </w:tabs>
              <w:spacing w:line="276" w:lineRule="auto"/>
              <w:ind w:right="37"/>
              <w:jc w:val="center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iCs/>
                <w:sz w:val="21"/>
                <w:szCs w:val="21"/>
              </w:rPr>
              <w:t>K01</w:t>
            </w:r>
          </w:p>
        </w:tc>
        <w:tc>
          <w:tcPr>
            <w:tcW w:w="714" w:type="dxa"/>
            <w:vAlign w:val="center"/>
          </w:tcPr>
          <w:p w14:paraId="102DF857" w14:textId="77777777" w:rsidR="009861EF" w:rsidRPr="00E02634" w:rsidRDefault="009861EF" w:rsidP="009861EF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714" w:type="dxa"/>
            <w:vAlign w:val="center"/>
          </w:tcPr>
          <w:p w14:paraId="4E9CD754" w14:textId="77777777" w:rsidR="009861EF" w:rsidRPr="00E02634" w:rsidRDefault="009861EF" w:rsidP="009861EF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715" w:type="dxa"/>
            <w:vAlign w:val="center"/>
          </w:tcPr>
          <w:p w14:paraId="1980B054" w14:textId="426AA44D" w:rsidR="009861EF" w:rsidRPr="00E02634" w:rsidRDefault="009861EF" w:rsidP="009861EF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714" w:type="dxa"/>
            <w:shd w:val="clear" w:color="auto" w:fill="F2F2F2" w:themeFill="background1" w:themeFillShade="F2"/>
            <w:vAlign w:val="center"/>
          </w:tcPr>
          <w:p w14:paraId="5D9F71C4" w14:textId="77777777" w:rsidR="009861EF" w:rsidRPr="00E02634" w:rsidRDefault="009861EF" w:rsidP="009861EF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715" w:type="dxa"/>
            <w:shd w:val="clear" w:color="auto" w:fill="F2F2F2" w:themeFill="background1" w:themeFillShade="F2"/>
            <w:vAlign w:val="center"/>
          </w:tcPr>
          <w:p w14:paraId="48DC4C7C" w14:textId="0A4A0878" w:rsidR="009861EF" w:rsidRPr="00E02634" w:rsidRDefault="009861EF" w:rsidP="009861EF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  <w:r w:rsidRPr="00E02634"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  <w:t>+</w:t>
            </w:r>
          </w:p>
        </w:tc>
        <w:tc>
          <w:tcPr>
            <w:tcW w:w="715" w:type="dxa"/>
            <w:shd w:val="clear" w:color="auto" w:fill="F2F2F2" w:themeFill="background1" w:themeFillShade="F2"/>
            <w:vAlign w:val="center"/>
          </w:tcPr>
          <w:p w14:paraId="59CAE5A6" w14:textId="6AB284D9" w:rsidR="009861EF" w:rsidRPr="00E02634" w:rsidRDefault="009861EF" w:rsidP="009861EF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14:paraId="42C8CFF2" w14:textId="77777777" w:rsidR="009861EF" w:rsidRPr="00E02634" w:rsidRDefault="009861EF" w:rsidP="009861EF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717" w:type="dxa"/>
            <w:shd w:val="clear" w:color="auto" w:fill="FFFFFF" w:themeFill="background1"/>
            <w:vAlign w:val="center"/>
          </w:tcPr>
          <w:p w14:paraId="2CDE4165" w14:textId="77777777" w:rsidR="009861EF" w:rsidRPr="00E02634" w:rsidRDefault="009861EF" w:rsidP="009861EF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717" w:type="dxa"/>
            <w:shd w:val="clear" w:color="auto" w:fill="FFFFFF" w:themeFill="background1"/>
            <w:vAlign w:val="center"/>
          </w:tcPr>
          <w:p w14:paraId="1E180EA8" w14:textId="29587D3A" w:rsidR="009861EF" w:rsidRPr="00E02634" w:rsidRDefault="009861EF" w:rsidP="009861EF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</w:tr>
    </w:tbl>
    <w:p w14:paraId="5EB2E9E4" w14:textId="4DC7B270" w:rsidR="00B20F2C" w:rsidRPr="00B91FBE" w:rsidRDefault="00B20F2C" w:rsidP="004501ED">
      <w:pPr>
        <w:pStyle w:val="Tekstpodstawowy"/>
        <w:spacing w:before="120" w:after="120" w:line="276" w:lineRule="auto"/>
        <w:rPr>
          <w:rFonts w:asciiTheme="minorHAnsi" w:hAnsiTheme="minorHAnsi" w:cstheme="minorHAnsi"/>
          <w:iCs/>
        </w:rPr>
      </w:pPr>
      <w:r w:rsidRPr="00B91FBE">
        <w:rPr>
          <w:rFonts w:asciiTheme="minorHAnsi" w:hAnsiTheme="minorHAnsi" w:cstheme="minorHAnsi"/>
          <w:iCs/>
        </w:rPr>
        <w:t>Adnotacja</w:t>
      </w:r>
      <w:r w:rsidR="000657F2" w:rsidRPr="00B91FBE">
        <w:rPr>
          <w:rFonts w:asciiTheme="minorHAnsi" w:hAnsiTheme="minorHAnsi" w:cstheme="minorHAnsi"/>
          <w:iCs/>
        </w:rPr>
        <w:t>.</w:t>
      </w:r>
      <w:r w:rsidRPr="00B91FBE">
        <w:rPr>
          <w:rFonts w:asciiTheme="minorHAnsi" w:hAnsiTheme="minorHAnsi" w:cstheme="minorHAnsi"/>
          <w:iCs/>
        </w:rPr>
        <w:t xml:space="preserve"> 1: forma zajęć; 2: efekty uczenia się</w:t>
      </w:r>
    </w:p>
    <w:p w14:paraId="696F3563" w14:textId="6246A022" w:rsidR="00906C25" w:rsidRPr="00B91FBE" w:rsidRDefault="00906C25" w:rsidP="00E02634">
      <w:pPr>
        <w:pStyle w:val="TableParagraph"/>
        <w:numPr>
          <w:ilvl w:val="1"/>
          <w:numId w:val="2"/>
        </w:numPr>
        <w:snapToGrid w:val="0"/>
        <w:spacing w:line="276" w:lineRule="auto"/>
        <w:ind w:left="1134" w:hanging="567"/>
        <w:rPr>
          <w:rFonts w:asciiTheme="minorHAnsi" w:hAnsiTheme="minorHAnsi" w:cstheme="minorHAnsi"/>
          <w:b/>
          <w:iCs/>
          <w:sz w:val="24"/>
          <w:szCs w:val="24"/>
        </w:rPr>
      </w:pPr>
      <w:r w:rsidRPr="00B91FBE">
        <w:rPr>
          <w:rFonts w:asciiTheme="minorHAnsi" w:hAnsiTheme="minorHAnsi" w:cstheme="minorHAnsi"/>
          <w:b/>
          <w:iCs/>
          <w:sz w:val="24"/>
          <w:szCs w:val="24"/>
        </w:rPr>
        <w:t>Kryteria oceny stopnia osiągnięcia efektów uczenia się</w:t>
      </w:r>
    </w:p>
    <w:p w14:paraId="23590B05" w14:textId="4AD1B08F" w:rsidR="009109EC" w:rsidRPr="00B91FBE" w:rsidRDefault="00896E3C" w:rsidP="009861EF">
      <w:pPr>
        <w:pStyle w:val="TableParagraph"/>
        <w:spacing w:before="120" w:line="276" w:lineRule="auto"/>
        <w:ind w:left="227"/>
        <w:rPr>
          <w:rFonts w:asciiTheme="minorHAnsi" w:hAnsiTheme="minorHAnsi" w:cstheme="minorHAnsi"/>
          <w:b/>
          <w:iCs/>
          <w:sz w:val="24"/>
          <w:szCs w:val="24"/>
        </w:rPr>
      </w:pPr>
      <w:r w:rsidRPr="00B91FBE">
        <w:rPr>
          <w:rFonts w:asciiTheme="minorHAnsi" w:hAnsiTheme="minorHAnsi" w:cstheme="minorHAnsi"/>
          <w:b/>
          <w:iCs/>
          <w:sz w:val="24"/>
          <w:szCs w:val="24"/>
        </w:rPr>
        <w:t>Forma zajęć:</w:t>
      </w:r>
    </w:p>
    <w:p w14:paraId="04986B6A" w14:textId="743FCFD7" w:rsidR="00896E3C" w:rsidRPr="00B91FBE" w:rsidRDefault="009C5192" w:rsidP="007F551B">
      <w:pPr>
        <w:pStyle w:val="TableParagraph"/>
        <w:spacing w:after="120" w:line="276" w:lineRule="auto"/>
        <w:ind w:left="283"/>
        <w:rPr>
          <w:rFonts w:asciiTheme="minorHAnsi" w:hAnsiTheme="minorHAnsi" w:cstheme="minorHAnsi"/>
          <w:bCs/>
          <w:iCs/>
          <w:sz w:val="24"/>
          <w:szCs w:val="24"/>
        </w:rPr>
      </w:pPr>
      <w:r w:rsidRPr="00B91FBE">
        <w:rPr>
          <w:rFonts w:asciiTheme="minorHAnsi" w:hAnsiTheme="minorHAnsi" w:cstheme="minorHAnsi"/>
          <w:b/>
          <w:iCs/>
          <w:sz w:val="24"/>
          <w:szCs w:val="24"/>
        </w:rPr>
        <w:t xml:space="preserve">WYKŁAD </w:t>
      </w:r>
      <w:r w:rsidR="00896E3C" w:rsidRPr="00B91FBE">
        <w:rPr>
          <w:rFonts w:asciiTheme="minorHAnsi" w:hAnsiTheme="minorHAnsi" w:cstheme="minorHAnsi"/>
          <w:b/>
          <w:iCs/>
          <w:sz w:val="24"/>
          <w:szCs w:val="24"/>
        </w:rPr>
        <w:t xml:space="preserve">(W) 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961"/>
        <w:gridCol w:w="8878"/>
      </w:tblGrid>
      <w:tr w:rsidR="00B91FBE" w:rsidRPr="00B91FBE" w14:paraId="3E6CE465" w14:textId="77777777" w:rsidTr="000D4346">
        <w:trPr>
          <w:jc w:val="center"/>
        </w:trPr>
        <w:tc>
          <w:tcPr>
            <w:tcW w:w="961" w:type="dxa"/>
          </w:tcPr>
          <w:p w14:paraId="78176A90" w14:textId="4009D2DB" w:rsidR="00896E3C" w:rsidRPr="00B91FBE" w:rsidRDefault="00896E3C" w:rsidP="004501ED">
            <w:pPr>
              <w:pStyle w:val="Tekstpodstawowy"/>
              <w:spacing w:line="276" w:lineRule="auto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iCs/>
                <w:sz w:val="21"/>
                <w:szCs w:val="21"/>
              </w:rPr>
              <w:t>Ocena</w:t>
            </w:r>
          </w:p>
        </w:tc>
        <w:tc>
          <w:tcPr>
            <w:tcW w:w="8878" w:type="dxa"/>
          </w:tcPr>
          <w:p w14:paraId="355FFCAA" w14:textId="4E5F55EE" w:rsidR="00896E3C" w:rsidRPr="00B91FBE" w:rsidRDefault="00896E3C" w:rsidP="004501ED">
            <w:pPr>
              <w:pStyle w:val="Tekstpodstawowy"/>
              <w:spacing w:line="276" w:lineRule="auto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iCs/>
                <w:sz w:val="21"/>
                <w:szCs w:val="21"/>
              </w:rPr>
              <w:t>Kryterium oceny</w:t>
            </w:r>
          </w:p>
        </w:tc>
      </w:tr>
      <w:tr w:rsidR="00E02634" w:rsidRPr="00B91FBE" w14:paraId="672C2EA3" w14:textId="77777777" w:rsidTr="00C57D34">
        <w:trPr>
          <w:jc w:val="center"/>
        </w:trPr>
        <w:tc>
          <w:tcPr>
            <w:tcW w:w="961" w:type="dxa"/>
          </w:tcPr>
          <w:p w14:paraId="7282B9F9" w14:textId="3884805E" w:rsidR="00E02634" w:rsidRPr="00B91FBE" w:rsidRDefault="00E02634" w:rsidP="00E02634">
            <w:pPr>
              <w:pStyle w:val="Tekstpodstawowy"/>
              <w:spacing w:line="276" w:lineRule="auto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iCs/>
                <w:w w:val="99"/>
                <w:sz w:val="21"/>
                <w:szCs w:val="21"/>
              </w:rPr>
              <w:t>3,0</w:t>
            </w:r>
          </w:p>
        </w:tc>
        <w:tc>
          <w:tcPr>
            <w:tcW w:w="8878" w:type="dxa"/>
            <w:vAlign w:val="center"/>
          </w:tcPr>
          <w:p w14:paraId="1C258A02" w14:textId="7B075754" w:rsidR="00E02634" w:rsidRPr="006F0239" w:rsidRDefault="00E02634" w:rsidP="009861EF">
            <w:pPr>
              <w:pStyle w:val="Tekstpodstawowy"/>
              <w:rPr>
                <w:rFonts w:asciiTheme="minorHAnsi" w:hAnsiTheme="minorHAnsi" w:cstheme="minorHAnsi"/>
                <w:b w:val="0"/>
                <w:bCs w:val="0"/>
                <w:iCs/>
                <w:sz w:val="21"/>
                <w:szCs w:val="21"/>
              </w:rPr>
            </w:pPr>
            <w:r w:rsidRPr="006F0239"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</w:rPr>
              <w:t>Zaliczył egzamin na poziomie 50-</w:t>
            </w:r>
            <w:r w:rsidR="008C6E5A"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</w:rPr>
              <w:t>60</w:t>
            </w:r>
            <w:r w:rsidRPr="006F0239"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</w:rPr>
              <w:t>% maksymalnej liczby punktów możliwych do zdobycia, uwzględniono aktywność na zajęciach*</w:t>
            </w:r>
            <w:r w:rsidR="008330E1"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</w:rPr>
              <w:t>.</w:t>
            </w:r>
          </w:p>
        </w:tc>
      </w:tr>
      <w:tr w:rsidR="00E02634" w:rsidRPr="00B91FBE" w14:paraId="191A8847" w14:textId="77777777" w:rsidTr="00812D08">
        <w:trPr>
          <w:jc w:val="center"/>
        </w:trPr>
        <w:tc>
          <w:tcPr>
            <w:tcW w:w="961" w:type="dxa"/>
          </w:tcPr>
          <w:p w14:paraId="25062119" w14:textId="6064F88F" w:rsidR="00E02634" w:rsidRPr="00B91FBE" w:rsidRDefault="00E02634" w:rsidP="00E02634">
            <w:pPr>
              <w:pStyle w:val="Tekstpodstawowy"/>
              <w:spacing w:line="276" w:lineRule="auto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iCs/>
                <w:sz w:val="21"/>
                <w:szCs w:val="21"/>
              </w:rPr>
              <w:t>3,5</w:t>
            </w:r>
          </w:p>
        </w:tc>
        <w:tc>
          <w:tcPr>
            <w:tcW w:w="8878" w:type="dxa"/>
            <w:vAlign w:val="center"/>
          </w:tcPr>
          <w:p w14:paraId="7730758D" w14:textId="63AE37B6" w:rsidR="00E02634" w:rsidRPr="006F0239" w:rsidRDefault="00E02634" w:rsidP="009861EF">
            <w:pPr>
              <w:pStyle w:val="Tekstpodstawowy"/>
              <w:rPr>
                <w:rFonts w:asciiTheme="minorHAnsi" w:hAnsiTheme="minorHAnsi" w:cstheme="minorHAnsi"/>
                <w:b w:val="0"/>
                <w:bCs w:val="0"/>
                <w:iCs/>
                <w:sz w:val="21"/>
                <w:szCs w:val="21"/>
              </w:rPr>
            </w:pPr>
            <w:r w:rsidRPr="006F0239"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</w:rPr>
              <w:t>Zaliczył egzamin na poziomie 6</w:t>
            </w:r>
            <w:r w:rsidR="008C6E5A"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</w:rPr>
              <w:t>1</w:t>
            </w:r>
            <w:r w:rsidRPr="006F0239"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</w:rPr>
              <w:t>-</w:t>
            </w:r>
            <w:r w:rsidR="008C6E5A"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</w:rPr>
              <w:t>70</w:t>
            </w:r>
            <w:r w:rsidRPr="006F0239"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</w:rPr>
              <w:t>% maksymalnej liczby punktów możliwych do zdobycia, uwzględniono aktywność na zajęciach*</w:t>
            </w:r>
            <w:r w:rsidR="008330E1"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</w:rPr>
              <w:t>.</w:t>
            </w:r>
          </w:p>
        </w:tc>
      </w:tr>
      <w:tr w:rsidR="00E02634" w:rsidRPr="00B91FBE" w14:paraId="7BF20CBE" w14:textId="77777777" w:rsidTr="00812D08">
        <w:trPr>
          <w:jc w:val="center"/>
        </w:trPr>
        <w:tc>
          <w:tcPr>
            <w:tcW w:w="961" w:type="dxa"/>
          </w:tcPr>
          <w:p w14:paraId="29EACE8E" w14:textId="2BB375CB" w:rsidR="00E02634" w:rsidRPr="00B91FBE" w:rsidRDefault="00E02634" w:rsidP="00E02634">
            <w:pPr>
              <w:pStyle w:val="Tekstpodstawowy"/>
              <w:spacing w:line="276" w:lineRule="auto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iCs/>
                <w:w w:val="99"/>
                <w:sz w:val="21"/>
                <w:szCs w:val="21"/>
              </w:rPr>
              <w:t>4,0</w:t>
            </w:r>
          </w:p>
        </w:tc>
        <w:tc>
          <w:tcPr>
            <w:tcW w:w="8878" w:type="dxa"/>
            <w:vAlign w:val="center"/>
          </w:tcPr>
          <w:p w14:paraId="3002F15B" w14:textId="2D9C273F" w:rsidR="00E02634" w:rsidRPr="006F0239" w:rsidRDefault="00E02634" w:rsidP="009861EF">
            <w:pPr>
              <w:pStyle w:val="Tekstpodstawowy"/>
              <w:rPr>
                <w:rFonts w:asciiTheme="minorHAnsi" w:hAnsiTheme="minorHAnsi" w:cstheme="minorHAnsi"/>
                <w:b w:val="0"/>
                <w:bCs w:val="0"/>
                <w:iCs/>
                <w:sz w:val="21"/>
                <w:szCs w:val="21"/>
              </w:rPr>
            </w:pPr>
            <w:r w:rsidRPr="006F0239"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</w:rPr>
              <w:t>Zaliczył egzamin na poziomie 7</w:t>
            </w:r>
            <w:r w:rsidR="008C6E5A"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</w:rPr>
              <w:t>1</w:t>
            </w:r>
            <w:r w:rsidRPr="006F0239"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</w:rPr>
              <w:t>-</w:t>
            </w:r>
            <w:r w:rsidR="008C6E5A"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</w:rPr>
              <w:t>80</w:t>
            </w:r>
            <w:r w:rsidRPr="006F0239"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</w:rPr>
              <w:t>% maksymalnej liczby punktów możliwych do zdobycia, uwzględniono aktywność na zajęciach*</w:t>
            </w:r>
            <w:r w:rsidR="008330E1"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</w:rPr>
              <w:t>.</w:t>
            </w:r>
          </w:p>
        </w:tc>
      </w:tr>
      <w:tr w:rsidR="00E02634" w:rsidRPr="00B91FBE" w14:paraId="478904CC" w14:textId="77777777" w:rsidTr="00812D08">
        <w:trPr>
          <w:jc w:val="center"/>
        </w:trPr>
        <w:tc>
          <w:tcPr>
            <w:tcW w:w="961" w:type="dxa"/>
          </w:tcPr>
          <w:p w14:paraId="0FDFC951" w14:textId="5053B0DF" w:rsidR="00E02634" w:rsidRPr="00B91FBE" w:rsidRDefault="00E02634" w:rsidP="00E02634">
            <w:pPr>
              <w:pStyle w:val="Tekstpodstawowy"/>
              <w:spacing w:line="276" w:lineRule="auto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iCs/>
                <w:sz w:val="21"/>
                <w:szCs w:val="21"/>
              </w:rPr>
              <w:t>4,5</w:t>
            </w:r>
          </w:p>
        </w:tc>
        <w:tc>
          <w:tcPr>
            <w:tcW w:w="8878" w:type="dxa"/>
            <w:vAlign w:val="center"/>
          </w:tcPr>
          <w:p w14:paraId="173AD84F" w14:textId="5A9A6577" w:rsidR="00E02634" w:rsidRPr="006F0239" w:rsidRDefault="00E02634" w:rsidP="009861EF">
            <w:pPr>
              <w:pStyle w:val="Tekstpodstawowy"/>
              <w:rPr>
                <w:rFonts w:asciiTheme="minorHAnsi" w:hAnsiTheme="minorHAnsi" w:cstheme="minorHAnsi"/>
                <w:b w:val="0"/>
                <w:bCs w:val="0"/>
                <w:iCs/>
                <w:sz w:val="21"/>
                <w:szCs w:val="21"/>
              </w:rPr>
            </w:pPr>
            <w:r w:rsidRPr="006F0239"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</w:rPr>
              <w:t>Zaliczył egzamin na poziomie 8</w:t>
            </w:r>
            <w:r w:rsidR="008C6E5A"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</w:rPr>
              <w:t>1</w:t>
            </w:r>
            <w:r w:rsidRPr="006F0239"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</w:rPr>
              <w:t>-</w:t>
            </w:r>
            <w:r w:rsidR="008C6E5A"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</w:rPr>
              <w:t>90</w:t>
            </w:r>
            <w:r w:rsidRPr="006F0239"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</w:rPr>
              <w:t>% maksymalnej liczby punktów możliwych do zdobycia, uwzględniono aktywność na zajęciach*</w:t>
            </w:r>
            <w:r w:rsidR="008330E1"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</w:rPr>
              <w:t>.</w:t>
            </w:r>
          </w:p>
        </w:tc>
      </w:tr>
      <w:tr w:rsidR="00E02634" w:rsidRPr="00B91FBE" w14:paraId="20136594" w14:textId="77777777" w:rsidTr="00812D08">
        <w:trPr>
          <w:jc w:val="center"/>
        </w:trPr>
        <w:tc>
          <w:tcPr>
            <w:tcW w:w="961" w:type="dxa"/>
          </w:tcPr>
          <w:p w14:paraId="6E89E57E" w14:textId="7A286ACA" w:rsidR="00E02634" w:rsidRPr="00B91FBE" w:rsidRDefault="00E02634" w:rsidP="00E02634">
            <w:pPr>
              <w:pStyle w:val="Tekstpodstawowy"/>
              <w:spacing w:line="276" w:lineRule="auto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iCs/>
                <w:w w:val="99"/>
                <w:sz w:val="21"/>
                <w:szCs w:val="21"/>
              </w:rPr>
              <w:t>5,0</w:t>
            </w:r>
          </w:p>
        </w:tc>
        <w:tc>
          <w:tcPr>
            <w:tcW w:w="8878" w:type="dxa"/>
            <w:vAlign w:val="center"/>
          </w:tcPr>
          <w:p w14:paraId="3B35F561" w14:textId="70336E4E" w:rsidR="00E02634" w:rsidRPr="006F0239" w:rsidRDefault="00E02634" w:rsidP="009861EF">
            <w:pPr>
              <w:pStyle w:val="Tekstpodstawowy"/>
              <w:rPr>
                <w:rFonts w:asciiTheme="minorHAnsi" w:hAnsiTheme="minorHAnsi" w:cstheme="minorHAnsi"/>
                <w:b w:val="0"/>
                <w:bCs w:val="0"/>
                <w:iCs/>
                <w:sz w:val="21"/>
                <w:szCs w:val="21"/>
              </w:rPr>
            </w:pPr>
            <w:r w:rsidRPr="006F0239"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</w:rPr>
              <w:t>Zaliczył egzamin na poziomie 9</w:t>
            </w:r>
            <w:r w:rsidR="008C6E5A"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</w:rPr>
              <w:t>1</w:t>
            </w:r>
            <w:r w:rsidRPr="006F0239"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</w:rPr>
              <w:t>-100% maksymalnej liczby punktów możliwych do zdobycia, uwzględniono aktywność na zajęciach*</w:t>
            </w:r>
            <w:r w:rsidR="008330E1"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</w:rPr>
              <w:t>.</w:t>
            </w:r>
          </w:p>
        </w:tc>
      </w:tr>
    </w:tbl>
    <w:p w14:paraId="47CF235C" w14:textId="77777777" w:rsidR="009109EC" w:rsidRPr="00B91FBE" w:rsidRDefault="00896E3C" w:rsidP="009861EF">
      <w:pPr>
        <w:pStyle w:val="TableParagraph"/>
        <w:spacing w:before="120" w:line="276" w:lineRule="auto"/>
        <w:ind w:left="283"/>
        <w:rPr>
          <w:rFonts w:asciiTheme="minorHAnsi" w:hAnsiTheme="minorHAnsi" w:cstheme="minorHAnsi"/>
          <w:b/>
          <w:iCs/>
          <w:sz w:val="24"/>
          <w:szCs w:val="24"/>
        </w:rPr>
      </w:pPr>
      <w:r w:rsidRPr="00B91FBE">
        <w:rPr>
          <w:rFonts w:asciiTheme="minorHAnsi" w:hAnsiTheme="minorHAnsi" w:cstheme="minorHAnsi"/>
          <w:b/>
          <w:iCs/>
          <w:sz w:val="24"/>
          <w:szCs w:val="24"/>
        </w:rPr>
        <w:t>Forma zajęć:</w:t>
      </w:r>
    </w:p>
    <w:p w14:paraId="6532A379" w14:textId="4F1567DC" w:rsidR="00896E3C" w:rsidRPr="00B91FBE" w:rsidRDefault="009C5192" w:rsidP="007F551B">
      <w:pPr>
        <w:pStyle w:val="TableParagraph"/>
        <w:spacing w:after="120" w:line="276" w:lineRule="auto"/>
        <w:ind w:left="283"/>
        <w:rPr>
          <w:rFonts w:asciiTheme="minorHAnsi" w:hAnsiTheme="minorHAnsi" w:cstheme="minorHAnsi"/>
          <w:iCs/>
          <w:sz w:val="24"/>
          <w:szCs w:val="24"/>
        </w:rPr>
      </w:pPr>
      <w:r w:rsidRPr="00B91FBE">
        <w:rPr>
          <w:rFonts w:asciiTheme="minorHAnsi" w:hAnsiTheme="minorHAnsi" w:cstheme="minorHAnsi"/>
          <w:b/>
          <w:iCs/>
          <w:sz w:val="24"/>
          <w:szCs w:val="24"/>
        </w:rPr>
        <w:t xml:space="preserve">ĆWICZENIA </w:t>
      </w:r>
      <w:r w:rsidR="00896E3C" w:rsidRPr="00B91FBE">
        <w:rPr>
          <w:rFonts w:asciiTheme="minorHAnsi" w:hAnsiTheme="minorHAnsi" w:cstheme="minorHAnsi"/>
          <w:b/>
          <w:iCs/>
          <w:sz w:val="24"/>
          <w:szCs w:val="24"/>
        </w:rPr>
        <w:t xml:space="preserve">(C) 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953"/>
        <w:gridCol w:w="8870"/>
      </w:tblGrid>
      <w:tr w:rsidR="00B91FBE" w:rsidRPr="00B91FBE" w14:paraId="75535B49" w14:textId="77777777" w:rsidTr="000D4346">
        <w:trPr>
          <w:jc w:val="center"/>
        </w:trPr>
        <w:tc>
          <w:tcPr>
            <w:tcW w:w="953" w:type="dxa"/>
          </w:tcPr>
          <w:p w14:paraId="62B641B4" w14:textId="77777777" w:rsidR="00896E3C" w:rsidRPr="00B91FBE" w:rsidRDefault="00896E3C" w:rsidP="004501ED">
            <w:pPr>
              <w:pStyle w:val="Tekstpodstawowy"/>
              <w:spacing w:line="276" w:lineRule="auto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iCs/>
                <w:sz w:val="21"/>
                <w:szCs w:val="21"/>
              </w:rPr>
              <w:t>Ocena</w:t>
            </w:r>
          </w:p>
        </w:tc>
        <w:tc>
          <w:tcPr>
            <w:tcW w:w="8870" w:type="dxa"/>
          </w:tcPr>
          <w:p w14:paraId="0503940D" w14:textId="77777777" w:rsidR="00896E3C" w:rsidRPr="00B91FBE" w:rsidRDefault="00896E3C" w:rsidP="004501ED">
            <w:pPr>
              <w:pStyle w:val="Tekstpodstawowy"/>
              <w:spacing w:line="276" w:lineRule="auto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iCs/>
                <w:sz w:val="21"/>
                <w:szCs w:val="21"/>
              </w:rPr>
              <w:t>Kryterium oceny</w:t>
            </w:r>
          </w:p>
        </w:tc>
      </w:tr>
      <w:tr w:rsidR="00E02634" w:rsidRPr="00B91FBE" w14:paraId="277FAE1E" w14:textId="77777777" w:rsidTr="00D1629C">
        <w:trPr>
          <w:jc w:val="center"/>
        </w:trPr>
        <w:tc>
          <w:tcPr>
            <w:tcW w:w="953" w:type="dxa"/>
          </w:tcPr>
          <w:p w14:paraId="19E1F1F0" w14:textId="1553B4E9" w:rsidR="00E02634" w:rsidRPr="00B91FBE" w:rsidRDefault="00E02634" w:rsidP="00E02634">
            <w:pPr>
              <w:pStyle w:val="Tekstpodstawowy"/>
              <w:spacing w:line="276" w:lineRule="auto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iCs/>
                <w:w w:val="99"/>
                <w:sz w:val="21"/>
                <w:szCs w:val="21"/>
              </w:rPr>
              <w:t>3,0</w:t>
            </w:r>
          </w:p>
        </w:tc>
        <w:tc>
          <w:tcPr>
            <w:tcW w:w="8870" w:type="dxa"/>
            <w:vAlign w:val="center"/>
          </w:tcPr>
          <w:p w14:paraId="0C0B45C1" w14:textId="3BC8DC3C" w:rsidR="00E02634" w:rsidRPr="006F0239" w:rsidRDefault="00E02634" w:rsidP="009861EF">
            <w:pPr>
              <w:pStyle w:val="Tekstpodstawowy"/>
              <w:rPr>
                <w:rFonts w:asciiTheme="minorHAnsi" w:hAnsiTheme="minorHAnsi" w:cstheme="minorHAnsi"/>
                <w:b w:val="0"/>
                <w:bCs w:val="0"/>
                <w:iCs/>
                <w:sz w:val="21"/>
                <w:szCs w:val="21"/>
              </w:rPr>
            </w:pPr>
            <w:r w:rsidRPr="006F0239"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</w:rPr>
              <w:t>Zaliczył kolokwium na poziomie 50-</w:t>
            </w:r>
            <w:r w:rsidR="008C6E5A"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</w:rPr>
              <w:t>60</w:t>
            </w:r>
            <w:r w:rsidRPr="006F0239"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</w:rPr>
              <w:t>% maksymalnej liczby punktów możliwych do zdobycia, uwzględniono aktywność na zajęciach*</w:t>
            </w:r>
            <w:r w:rsidR="008330E1"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</w:rPr>
              <w:t>.</w:t>
            </w:r>
          </w:p>
        </w:tc>
      </w:tr>
      <w:tr w:rsidR="00E02634" w:rsidRPr="00B91FBE" w14:paraId="11404FDC" w14:textId="77777777" w:rsidTr="00D1629C">
        <w:trPr>
          <w:jc w:val="center"/>
        </w:trPr>
        <w:tc>
          <w:tcPr>
            <w:tcW w:w="953" w:type="dxa"/>
          </w:tcPr>
          <w:p w14:paraId="684786CB" w14:textId="64E3E01F" w:rsidR="00E02634" w:rsidRPr="00B91FBE" w:rsidRDefault="00E02634" w:rsidP="00E02634">
            <w:pPr>
              <w:pStyle w:val="Tekstpodstawowy"/>
              <w:spacing w:line="276" w:lineRule="auto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iCs/>
                <w:sz w:val="21"/>
                <w:szCs w:val="21"/>
              </w:rPr>
              <w:t>3,5</w:t>
            </w:r>
          </w:p>
        </w:tc>
        <w:tc>
          <w:tcPr>
            <w:tcW w:w="8870" w:type="dxa"/>
            <w:vAlign w:val="center"/>
          </w:tcPr>
          <w:p w14:paraId="1B0B080B" w14:textId="23B5B27B" w:rsidR="00E02634" w:rsidRPr="006F0239" w:rsidRDefault="00E02634" w:rsidP="009861EF">
            <w:pPr>
              <w:pStyle w:val="Tekstpodstawowy"/>
              <w:rPr>
                <w:rFonts w:asciiTheme="minorHAnsi" w:hAnsiTheme="minorHAnsi" w:cstheme="minorHAnsi"/>
                <w:b w:val="0"/>
                <w:bCs w:val="0"/>
                <w:iCs/>
                <w:sz w:val="21"/>
                <w:szCs w:val="21"/>
              </w:rPr>
            </w:pPr>
            <w:r w:rsidRPr="006F0239"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</w:rPr>
              <w:t>Zaliczył kolokwium na poziomie 6</w:t>
            </w:r>
            <w:r w:rsidR="008C6E5A"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</w:rPr>
              <w:t>1</w:t>
            </w:r>
            <w:r w:rsidRPr="006F0239"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</w:rPr>
              <w:t>-</w:t>
            </w:r>
            <w:r w:rsidR="008C6E5A"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</w:rPr>
              <w:t>70</w:t>
            </w:r>
            <w:r w:rsidRPr="006F0239"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</w:rPr>
              <w:t>% maksymalnej liczby punktów możliwych do zdobycia, uwzględniono aktywność na zajęciach*</w:t>
            </w:r>
            <w:r w:rsidR="008330E1"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</w:rPr>
              <w:t>.</w:t>
            </w:r>
          </w:p>
        </w:tc>
      </w:tr>
      <w:tr w:rsidR="00E02634" w:rsidRPr="00B91FBE" w14:paraId="7B8C31F7" w14:textId="77777777" w:rsidTr="00235805">
        <w:trPr>
          <w:jc w:val="center"/>
        </w:trPr>
        <w:tc>
          <w:tcPr>
            <w:tcW w:w="953" w:type="dxa"/>
          </w:tcPr>
          <w:p w14:paraId="6B4477CC" w14:textId="1CB33891" w:rsidR="00E02634" w:rsidRPr="00B91FBE" w:rsidRDefault="00E02634" w:rsidP="00E02634">
            <w:pPr>
              <w:pStyle w:val="Tekstpodstawowy"/>
              <w:spacing w:line="276" w:lineRule="auto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iCs/>
                <w:w w:val="99"/>
                <w:sz w:val="21"/>
                <w:szCs w:val="21"/>
              </w:rPr>
              <w:t>4,0</w:t>
            </w:r>
          </w:p>
        </w:tc>
        <w:tc>
          <w:tcPr>
            <w:tcW w:w="8870" w:type="dxa"/>
            <w:vAlign w:val="center"/>
          </w:tcPr>
          <w:p w14:paraId="3CB4B4E3" w14:textId="0C8CE1E4" w:rsidR="00E02634" w:rsidRPr="006F0239" w:rsidRDefault="00E02634" w:rsidP="009861EF">
            <w:pPr>
              <w:pStyle w:val="Tekstpodstawowy"/>
              <w:rPr>
                <w:rFonts w:asciiTheme="minorHAnsi" w:hAnsiTheme="minorHAnsi" w:cstheme="minorHAnsi"/>
                <w:b w:val="0"/>
                <w:bCs w:val="0"/>
                <w:iCs/>
                <w:sz w:val="21"/>
                <w:szCs w:val="21"/>
              </w:rPr>
            </w:pPr>
            <w:r w:rsidRPr="006F0239"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</w:rPr>
              <w:t>Zaliczył kolokwium na poziomie 7</w:t>
            </w:r>
            <w:r w:rsidR="008C6E5A"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</w:rPr>
              <w:t>1</w:t>
            </w:r>
            <w:r w:rsidRPr="006F0239"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</w:rPr>
              <w:t>-</w:t>
            </w:r>
            <w:r w:rsidR="008C6E5A"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</w:rPr>
              <w:t>80</w:t>
            </w:r>
            <w:r w:rsidRPr="006F0239"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</w:rPr>
              <w:t>% maksymalnej liczby punktów możliwych do zdobycia, uwzględniono aktywność na zajęciach*</w:t>
            </w:r>
            <w:r w:rsidR="008330E1"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</w:rPr>
              <w:t>.</w:t>
            </w:r>
          </w:p>
        </w:tc>
      </w:tr>
      <w:tr w:rsidR="00E02634" w:rsidRPr="00B91FBE" w14:paraId="53052AEB" w14:textId="77777777" w:rsidTr="00235805">
        <w:trPr>
          <w:jc w:val="center"/>
        </w:trPr>
        <w:tc>
          <w:tcPr>
            <w:tcW w:w="953" w:type="dxa"/>
          </w:tcPr>
          <w:p w14:paraId="4C65D833" w14:textId="37FCA98B" w:rsidR="00E02634" w:rsidRPr="00B91FBE" w:rsidRDefault="00E02634" w:rsidP="00E02634">
            <w:pPr>
              <w:pStyle w:val="Tekstpodstawowy"/>
              <w:spacing w:line="276" w:lineRule="auto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iCs/>
                <w:sz w:val="21"/>
                <w:szCs w:val="21"/>
              </w:rPr>
              <w:t>4,5</w:t>
            </w:r>
          </w:p>
        </w:tc>
        <w:tc>
          <w:tcPr>
            <w:tcW w:w="8870" w:type="dxa"/>
            <w:vAlign w:val="center"/>
          </w:tcPr>
          <w:p w14:paraId="7A2405F3" w14:textId="13C2AD11" w:rsidR="00E02634" w:rsidRPr="006F0239" w:rsidRDefault="00E02634" w:rsidP="009861EF">
            <w:pPr>
              <w:pStyle w:val="Tekstpodstawowy"/>
              <w:rPr>
                <w:rFonts w:asciiTheme="minorHAnsi" w:hAnsiTheme="minorHAnsi" w:cstheme="minorHAnsi"/>
                <w:b w:val="0"/>
                <w:bCs w:val="0"/>
                <w:iCs/>
                <w:sz w:val="21"/>
                <w:szCs w:val="21"/>
              </w:rPr>
            </w:pPr>
            <w:r w:rsidRPr="006F0239"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</w:rPr>
              <w:t>Zaliczył kolokwium na poziomie 8</w:t>
            </w:r>
            <w:r w:rsidR="008C6E5A"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</w:rPr>
              <w:t>1</w:t>
            </w:r>
            <w:r w:rsidRPr="006F0239"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</w:rPr>
              <w:t>-</w:t>
            </w:r>
            <w:r w:rsidR="008C6E5A"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</w:rPr>
              <w:t>90</w:t>
            </w:r>
            <w:r w:rsidRPr="006F0239"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</w:rPr>
              <w:t>% maksymalnej liczby punktów możliwych do zdobycia, uwzględniono aktywność na zajęciach*</w:t>
            </w:r>
            <w:r w:rsidR="008330E1"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</w:rPr>
              <w:t>.</w:t>
            </w:r>
          </w:p>
        </w:tc>
      </w:tr>
      <w:tr w:rsidR="00E02634" w:rsidRPr="00B91FBE" w14:paraId="59CC13F9" w14:textId="77777777" w:rsidTr="00235805">
        <w:trPr>
          <w:jc w:val="center"/>
        </w:trPr>
        <w:tc>
          <w:tcPr>
            <w:tcW w:w="953" w:type="dxa"/>
          </w:tcPr>
          <w:p w14:paraId="084C6C17" w14:textId="089DBAF5" w:rsidR="00E02634" w:rsidRPr="00B91FBE" w:rsidRDefault="00E02634" w:rsidP="00E02634">
            <w:pPr>
              <w:pStyle w:val="Tekstpodstawowy"/>
              <w:spacing w:line="276" w:lineRule="auto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iCs/>
                <w:w w:val="99"/>
                <w:sz w:val="21"/>
                <w:szCs w:val="21"/>
              </w:rPr>
              <w:t>5,0</w:t>
            </w:r>
          </w:p>
        </w:tc>
        <w:tc>
          <w:tcPr>
            <w:tcW w:w="8870" w:type="dxa"/>
            <w:vAlign w:val="center"/>
          </w:tcPr>
          <w:p w14:paraId="76DB655A" w14:textId="2E76125C" w:rsidR="00E02634" w:rsidRPr="006F0239" w:rsidRDefault="00E02634" w:rsidP="009861EF">
            <w:pPr>
              <w:pStyle w:val="Tekstpodstawowy"/>
              <w:rPr>
                <w:rFonts w:asciiTheme="minorHAnsi" w:hAnsiTheme="minorHAnsi" w:cstheme="minorHAnsi"/>
                <w:b w:val="0"/>
                <w:bCs w:val="0"/>
                <w:iCs/>
                <w:sz w:val="21"/>
                <w:szCs w:val="21"/>
              </w:rPr>
            </w:pPr>
            <w:r w:rsidRPr="006F0239"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</w:rPr>
              <w:t>Zaliczył kolokwium na poziomie 9</w:t>
            </w:r>
            <w:r w:rsidR="008C6E5A"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</w:rPr>
              <w:t>1</w:t>
            </w:r>
            <w:r w:rsidRPr="006F0239"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</w:rPr>
              <w:t>-100% maksymalnej liczby punktów możliwych do zdobycia, uwzględniono aktywność na zajęciach*</w:t>
            </w:r>
            <w:r w:rsidR="008330E1"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</w:rPr>
              <w:t>.</w:t>
            </w:r>
          </w:p>
        </w:tc>
      </w:tr>
    </w:tbl>
    <w:p w14:paraId="160BFD80" w14:textId="2D869674" w:rsidR="0000076F" w:rsidRPr="006F0239" w:rsidRDefault="0000076F" w:rsidP="009861EF">
      <w:pPr>
        <w:pStyle w:val="Tekstpodstawowy"/>
        <w:ind w:left="284" w:right="340"/>
        <w:rPr>
          <w:rFonts w:asciiTheme="minorHAnsi" w:hAnsiTheme="minorHAnsi" w:cstheme="minorHAnsi"/>
          <w:b w:val="0"/>
          <w:bCs w:val="0"/>
          <w:iCs/>
        </w:rPr>
      </w:pPr>
      <w:r w:rsidRPr="006F0239">
        <w:rPr>
          <w:rFonts w:asciiTheme="minorHAnsi" w:hAnsiTheme="minorHAnsi" w:cstheme="minorHAnsi"/>
          <w:b w:val="0"/>
          <w:bCs w:val="0"/>
          <w:iCs/>
        </w:rPr>
        <w:t>* Punkty za aktywność na zajęciach uwzględniane są po uzyskaniu oceny pozytywnej z przedmiotu na bazie pozostałych kryteriów oceny</w:t>
      </w:r>
      <w:r w:rsidR="007F551B">
        <w:rPr>
          <w:rFonts w:asciiTheme="minorHAnsi" w:hAnsiTheme="minorHAnsi" w:cstheme="minorHAnsi"/>
          <w:b w:val="0"/>
          <w:bCs w:val="0"/>
          <w:iCs/>
        </w:rPr>
        <w:t>.</w:t>
      </w:r>
    </w:p>
    <w:p w14:paraId="60ABD29D" w14:textId="1965024E" w:rsidR="000746C5" w:rsidRPr="00B91FBE" w:rsidRDefault="00896E3C" w:rsidP="004501ED">
      <w:pPr>
        <w:pStyle w:val="Nagwek2"/>
        <w:shd w:val="clear" w:color="auto" w:fill="auto"/>
        <w:spacing w:before="240" w:line="276" w:lineRule="auto"/>
        <w:ind w:left="850" w:right="544"/>
        <w:rPr>
          <w:iCs/>
          <w:sz w:val="24"/>
          <w:szCs w:val="24"/>
        </w:rPr>
      </w:pPr>
      <w:r w:rsidRPr="00B91FBE">
        <w:rPr>
          <w:iCs/>
          <w:sz w:val="24"/>
          <w:szCs w:val="24"/>
        </w:rPr>
        <w:t>Bilans punktów ECTS – nakład pracy studenta</w:t>
      </w:r>
    </w:p>
    <w:tbl>
      <w:tblPr>
        <w:tblStyle w:val="TableNormal"/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499"/>
        <w:gridCol w:w="2172"/>
        <w:gridCol w:w="2173"/>
      </w:tblGrid>
      <w:tr w:rsidR="00B91FBE" w:rsidRPr="00B91FBE" w14:paraId="4F74CA1F" w14:textId="77777777" w:rsidTr="006C5000">
        <w:trPr>
          <w:trHeight w:val="460"/>
          <w:jc w:val="center"/>
        </w:trPr>
        <w:tc>
          <w:tcPr>
            <w:tcW w:w="5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26F29" w14:textId="56567D9F" w:rsidR="00896E3C" w:rsidRPr="00B91FBE" w:rsidRDefault="000706A4" w:rsidP="004501ED">
            <w:pPr>
              <w:spacing w:line="276" w:lineRule="auto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Kategoria</w:t>
            </w:r>
          </w:p>
        </w:tc>
        <w:tc>
          <w:tcPr>
            <w:tcW w:w="2172" w:type="dxa"/>
            <w:tcBorders>
              <w:left w:val="single" w:sz="4" w:space="0" w:color="auto"/>
            </w:tcBorders>
            <w:vAlign w:val="center"/>
          </w:tcPr>
          <w:p w14:paraId="7FF5A716" w14:textId="26818B74" w:rsidR="00896E3C" w:rsidRPr="00B91FBE" w:rsidRDefault="000F5265" w:rsidP="004501ED">
            <w:pPr>
              <w:pStyle w:val="TableParagraph"/>
              <w:spacing w:line="276" w:lineRule="auto"/>
              <w:ind w:left="84" w:right="81"/>
              <w:jc w:val="center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Obciążenie studenta</w:t>
            </w:r>
            <w:r w:rsidR="000706A4" w:rsidRPr="00B91FBE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 xml:space="preserve">: </w:t>
            </w:r>
            <w:r w:rsidRPr="00B91FBE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s</w:t>
            </w:r>
            <w:r w:rsidR="00896E3C" w:rsidRPr="00B91FBE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tudia</w:t>
            </w:r>
            <w:r w:rsidRPr="00B91FBE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 xml:space="preserve"> </w:t>
            </w:r>
            <w:r w:rsidR="00896E3C" w:rsidRPr="00B91FBE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stacjonarne</w:t>
            </w:r>
            <w:r w:rsidR="00DF4D9C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*</w:t>
            </w:r>
          </w:p>
        </w:tc>
        <w:tc>
          <w:tcPr>
            <w:tcW w:w="2173" w:type="dxa"/>
            <w:vAlign w:val="center"/>
          </w:tcPr>
          <w:p w14:paraId="471A1A6E" w14:textId="52CFB330" w:rsidR="00896E3C" w:rsidRPr="00B91FBE" w:rsidRDefault="000F5265" w:rsidP="004501ED">
            <w:pPr>
              <w:pStyle w:val="TableParagraph"/>
              <w:spacing w:line="276" w:lineRule="auto"/>
              <w:ind w:left="84" w:right="81"/>
              <w:jc w:val="center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Obciążenie studenta</w:t>
            </w:r>
            <w:r w:rsidR="000706A4" w:rsidRPr="00B91FBE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:</w:t>
            </w:r>
            <w:r w:rsidRPr="00B91FBE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 xml:space="preserve"> s</w:t>
            </w:r>
            <w:r w:rsidR="00896E3C" w:rsidRPr="00B91FBE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tudia</w:t>
            </w:r>
            <w:r w:rsidRPr="00B91FBE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 xml:space="preserve"> </w:t>
            </w:r>
            <w:r w:rsidR="00896E3C" w:rsidRPr="00B91FBE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niestacjonarne</w:t>
            </w:r>
            <w:r w:rsidR="00DF4D9C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*</w:t>
            </w:r>
          </w:p>
        </w:tc>
      </w:tr>
      <w:tr w:rsidR="00E02634" w:rsidRPr="00B91FBE" w14:paraId="4DEB93E4" w14:textId="77777777" w:rsidTr="006C5000">
        <w:trPr>
          <w:trHeight w:val="412"/>
          <w:jc w:val="center"/>
        </w:trPr>
        <w:tc>
          <w:tcPr>
            <w:tcW w:w="5499" w:type="dxa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14:paraId="5D819871" w14:textId="6046A99E" w:rsidR="00E02634" w:rsidRPr="00B91FBE" w:rsidRDefault="00E02634" w:rsidP="00E02634">
            <w:pPr>
              <w:pStyle w:val="TableParagraph"/>
              <w:spacing w:line="276" w:lineRule="auto"/>
              <w:ind w:left="107"/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</w:rPr>
              <w:t>LICZBA GODZIN REALIZOWANYCH PRZY BEZPOŚREDNIM UDZIALE NAUCZYCIELA (GODZINY KONTAKTOWE)</w:t>
            </w:r>
          </w:p>
        </w:tc>
        <w:tc>
          <w:tcPr>
            <w:tcW w:w="2172" w:type="dxa"/>
            <w:shd w:val="clear" w:color="auto" w:fill="F2F2F2" w:themeFill="background1" w:themeFillShade="F2"/>
            <w:vAlign w:val="center"/>
          </w:tcPr>
          <w:p w14:paraId="4FC200E4" w14:textId="5A11C2B9" w:rsidR="00E02634" w:rsidRPr="00B91FBE" w:rsidRDefault="00E02634" w:rsidP="00E02634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</w:rPr>
            </w:pPr>
            <w:r w:rsidRPr="00654D82">
              <w:rPr>
                <w:rFonts w:asciiTheme="minorHAnsi" w:hAnsiTheme="minorHAnsi" w:cstheme="minorHAnsi"/>
                <w:b/>
                <w:sz w:val="21"/>
                <w:szCs w:val="21"/>
              </w:rPr>
              <w:t>4</w:t>
            </w:r>
            <w:r w:rsidR="004272F6">
              <w:rPr>
                <w:rFonts w:asciiTheme="minorHAnsi" w:hAnsiTheme="minorHAnsi" w:cstheme="minorHAnsi"/>
                <w:b/>
                <w:sz w:val="21"/>
                <w:szCs w:val="21"/>
              </w:rPr>
              <w:t>6</w:t>
            </w:r>
          </w:p>
        </w:tc>
        <w:tc>
          <w:tcPr>
            <w:tcW w:w="2173" w:type="dxa"/>
            <w:shd w:val="clear" w:color="auto" w:fill="F2F2F2" w:themeFill="background1" w:themeFillShade="F2"/>
            <w:vAlign w:val="center"/>
          </w:tcPr>
          <w:p w14:paraId="60A8FC80" w14:textId="11B7EC4D" w:rsidR="00E02634" w:rsidRPr="00B91FBE" w:rsidRDefault="00E02634" w:rsidP="00E02634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</w:rPr>
            </w:pPr>
            <w:r w:rsidRPr="00654D82">
              <w:rPr>
                <w:rFonts w:asciiTheme="minorHAnsi" w:hAnsiTheme="minorHAnsi" w:cstheme="minorHAnsi"/>
                <w:b/>
                <w:sz w:val="21"/>
                <w:szCs w:val="21"/>
              </w:rPr>
              <w:t>2</w:t>
            </w:r>
            <w:r w:rsidR="004272F6">
              <w:rPr>
                <w:rFonts w:asciiTheme="minorHAnsi" w:hAnsiTheme="minorHAnsi" w:cstheme="minorHAnsi"/>
                <w:b/>
                <w:sz w:val="21"/>
                <w:szCs w:val="21"/>
              </w:rPr>
              <w:t>6</w:t>
            </w:r>
          </w:p>
        </w:tc>
      </w:tr>
      <w:tr w:rsidR="00E02634" w:rsidRPr="00B91FBE" w14:paraId="3CF25E83" w14:textId="77777777" w:rsidTr="006C5000">
        <w:trPr>
          <w:trHeight w:val="285"/>
          <w:jc w:val="center"/>
        </w:trPr>
        <w:tc>
          <w:tcPr>
            <w:tcW w:w="5499" w:type="dxa"/>
          </w:tcPr>
          <w:p w14:paraId="6195600D" w14:textId="05637DF3" w:rsidR="00E02634" w:rsidRPr="00B91FBE" w:rsidRDefault="00E02634" w:rsidP="00E02634">
            <w:pPr>
              <w:pStyle w:val="TableParagraph"/>
              <w:spacing w:line="276" w:lineRule="auto"/>
              <w:ind w:left="107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iCs/>
                <w:sz w:val="21"/>
                <w:szCs w:val="21"/>
              </w:rPr>
              <w:t>Udział w wykładach</w:t>
            </w:r>
            <w:r>
              <w:rPr>
                <w:rFonts w:asciiTheme="minorHAnsi" w:hAnsiTheme="minorHAnsi" w:cstheme="minorHAnsi"/>
                <w:iCs/>
                <w:sz w:val="21"/>
                <w:szCs w:val="21"/>
              </w:rPr>
              <w:t>*</w:t>
            </w:r>
          </w:p>
        </w:tc>
        <w:tc>
          <w:tcPr>
            <w:tcW w:w="2172" w:type="dxa"/>
            <w:vAlign w:val="center"/>
          </w:tcPr>
          <w:p w14:paraId="3A92C4D7" w14:textId="2ADE72E0" w:rsidR="00E02634" w:rsidRPr="00B91FBE" w:rsidRDefault="00E02634" w:rsidP="00E02634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654D82">
              <w:rPr>
                <w:rFonts w:asciiTheme="minorHAnsi" w:hAnsiTheme="minorHAnsi" w:cstheme="minorHAnsi"/>
                <w:sz w:val="21"/>
                <w:szCs w:val="21"/>
              </w:rPr>
              <w:t>15</w:t>
            </w:r>
          </w:p>
        </w:tc>
        <w:tc>
          <w:tcPr>
            <w:tcW w:w="2173" w:type="dxa"/>
            <w:vAlign w:val="center"/>
          </w:tcPr>
          <w:p w14:paraId="2B963816" w14:textId="4E45507F" w:rsidR="00E02634" w:rsidRPr="00B91FBE" w:rsidRDefault="00E02634" w:rsidP="00E02634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654D82">
              <w:rPr>
                <w:rFonts w:asciiTheme="minorHAnsi" w:hAnsiTheme="minorHAnsi" w:cstheme="minorHAnsi"/>
                <w:sz w:val="21"/>
                <w:szCs w:val="21"/>
              </w:rPr>
              <w:t>10</w:t>
            </w:r>
          </w:p>
        </w:tc>
      </w:tr>
      <w:tr w:rsidR="00E02634" w:rsidRPr="00B91FBE" w14:paraId="3D6E145A" w14:textId="77777777" w:rsidTr="006C5000">
        <w:trPr>
          <w:trHeight w:val="282"/>
          <w:jc w:val="center"/>
        </w:trPr>
        <w:tc>
          <w:tcPr>
            <w:tcW w:w="5499" w:type="dxa"/>
          </w:tcPr>
          <w:p w14:paraId="39209C1C" w14:textId="31528BE4" w:rsidR="00E02634" w:rsidRPr="00B91FBE" w:rsidRDefault="00E02634" w:rsidP="00E02634">
            <w:pPr>
              <w:pStyle w:val="TableParagraph"/>
              <w:spacing w:line="276" w:lineRule="auto"/>
              <w:ind w:left="107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iCs/>
                <w:sz w:val="21"/>
                <w:szCs w:val="21"/>
              </w:rPr>
              <w:lastRenderedPageBreak/>
              <w:t>Udział w ćwiczeniach</w:t>
            </w:r>
          </w:p>
        </w:tc>
        <w:tc>
          <w:tcPr>
            <w:tcW w:w="2172" w:type="dxa"/>
            <w:vAlign w:val="center"/>
          </w:tcPr>
          <w:p w14:paraId="3311B3D1" w14:textId="7FA1FCDF" w:rsidR="00E02634" w:rsidRPr="00B91FBE" w:rsidRDefault="00E02634" w:rsidP="00E02634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654D82">
              <w:rPr>
                <w:rFonts w:asciiTheme="minorHAnsi" w:hAnsiTheme="minorHAnsi" w:cstheme="minorHAnsi"/>
                <w:sz w:val="21"/>
                <w:szCs w:val="21"/>
              </w:rPr>
              <w:t>30</w:t>
            </w:r>
          </w:p>
        </w:tc>
        <w:tc>
          <w:tcPr>
            <w:tcW w:w="2173" w:type="dxa"/>
            <w:vAlign w:val="center"/>
          </w:tcPr>
          <w:p w14:paraId="492C2401" w14:textId="2D00EDE8" w:rsidR="00E02634" w:rsidRPr="00B91FBE" w:rsidRDefault="00E02634" w:rsidP="00E02634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654D82">
              <w:rPr>
                <w:rFonts w:asciiTheme="minorHAnsi" w:hAnsiTheme="minorHAnsi" w:cstheme="minorHAnsi"/>
                <w:sz w:val="21"/>
                <w:szCs w:val="21"/>
              </w:rPr>
              <w:t>15</w:t>
            </w:r>
          </w:p>
        </w:tc>
      </w:tr>
      <w:tr w:rsidR="004272F6" w:rsidRPr="00B91FBE" w14:paraId="6C26F15B" w14:textId="77777777" w:rsidTr="006C5000">
        <w:trPr>
          <w:trHeight w:val="282"/>
          <w:jc w:val="center"/>
        </w:trPr>
        <w:tc>
          <w:tcPr>
            <w:tcW w:w="5499" w:type="dxa"/>
          </w:tcPr>
          <w:p w14:paraId="4D609A61" w14:textId="2E2B6BE1" w:rsidR="004272F6" w:rsidRPr="00B91FBE" w:rsidRDefault="004272F6" w:rsidP="00E02634">
            <w:pPr>
              <w:pStyle w:val="TableParagraph"/>
              <w:spacing w:line="276" w:lineRule="auto"/>
              <w:ind w:left="107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iCs/>
                <w:sz w:val="21"/>
                <w:szCs w:val="21"/>
              </w:rPr>
              <w:t>Udział w egzaminie</w:t>
            </w:r>
          </w:p>
        </w:tc>
        <w:tc>
          <w:tcPr>
            <w:tcW w:w="2172" w:type="dxa"/>
            <w:vAlign w:val="center"/>
          </w:tcPr>
          <w:p w14:paraId="0E0F553B" w14:textId="52D64FFC" w:rsidR="004272F6" w:rsidRPr="00654D82" w:rsidRDefault="004272F6" w:rsidP="00E02634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sz w:val="21"/>
                <w:szCs w:val="21"/>
              </w:rPr>
              <w:t>1</w:t>
            </w:r>
          </w:p>
        </w:tc>
        <w:tc>
          <w:tcPr>
            <w:tcW w:w="2173" w:type="dxa"/>
            <w:vAlign w:val="center"/>
          </w:tcPr>
          <w:p w14:paraId="7D4571AD" w14:textId="02C75EB4" w:rsidR="004272F6" w:rsidRPr="00654D82" w:rsidRDefault="004272F6" w:rsidP="00E02634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sz w:val="21"/>
                <w:szCs w:val="21"/>
              </w:rPr>
              <w:t>1</w:t>
            </w:r>
          </w:p>
        </w:tc>
      </w:tr>
      <w:tr w:rsidR="00E02634" w:rsidRPr="00B91FBE" w14:paraId="2E54A024" w14:textId="77777777" w:rsidTr="00A5532D">
        <w:trPr>
          <w:trHeight w:val="285"/>
          <w:jc w:val="center"/>
        </w:trPr>
        <w:tc>
          <w:tcPr>
            <w:tcW w:w="5499" w:type="dxa"/>
            <w:shd w:val="clear" w:color="auto" w:fill="F2F2F2" w:themeFill="background1" w:themeFillShade="F2"/>
          </w:tcPr>
          <w:p w14:paraId="0736C2E0" w14:textId="06BEC0D5" w:rsidR="00E02634" w:rsidRPr="00B91FBE" w:rsidRDefault="00E02634" w:rsidP="00E02634">
            <w:pPr>
              <w:pStyle w:val="TableParagraph"/>
              <w:spacing w:line="276" w:lineRule="auto"/>
              <w:ind w:left="107"/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</w:rPr>
              <w:t>SAMODZIELNA PRACA STUDENTA (GODZINY NIEKONTAKTOWE)</w:t>
            </w:r>
          </w:p>
        </w:tc>
        <w:tc>
          <w:tcPr>
            <w:tcW w:w="2172" w:type="dxa"/>
            <w:shd w:val="clear" w:color="auto" w:fill="F2F2F2" w:themeFill="background1" w:themeFillShade="F2"/>
            <w:vAlign w:val="center"/>
          </w:tcPr>
          <w:p w14:paraId="5ADECC7D" w14:textId="530BBD89" w:rsidR="00E02634" w:rsidRPr="00B91FBE" w:rsidRDefault="00E02634" w:rsidP="00E02634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</w:rPr>
            </w:pPr>
            <w:r w:rsidRPr="00654D82">
              <w:rPr>
                <w:rFonts w:asciiTheme="minorHAnsi" w:hAnsiTheme="minorHAnsi" w:cstheme="minorHAnsi"/>
                <w:b/>
                <w:sz w:val="21"/>
                <w:szCs w:val="21"/>
              </w:rPr>
              <w:t>5</w:t>
            </w:r>
            <w:r w:rsidR="004272F6">
              <w:rPr>
                <w:rFonts w:asciiTheme="minorHAnsi" w:hAnsiTheme="minorHAnsi" w:cstheme="minorHAnsi"/>
                <w:b/>
                <w:sz w:val="21"/>
                <w:szCs w:val="21"/>
              </w:rPr>
              <w:t>4</w:t>
            </w:r>
          </w:p>
        </w:tc>
        <w:tc>
          <w:tcPr>
            <w:tcW w:w="2173" w:type="dxa"/>
            <w:shd w:val="clear" w:color="auto" w:fill="F2F2F2" w:themeFill="background1" w:themeFillShade="F2"/>
            <w:vAlign w:val="center"/>
          </w:tcPr>
          <w:p w14:paraId="3057AB55" w14:textId="3CFB46EA" w:rsidR="00E02634" w:rsidRPr="00B91FBE" w:rsidRDefault="00E02634" w:rsidP="00E02634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</w:rPr>
            </w:pPr>
            <w:r w:rsidRPr="00654D82">
              <w:rPr>
                <w:rFonts w:asciiTheme="minorHAnsi" w:hAnsiTheme="minorHAnsi" w:cstheme="minorHAnsi"/>
                <w:b/>
                <w:sz w:val="21"/>
                <w:szCs w:val="21"/>
              </w:rPr>
              <w:t>7</w:t>
            </w:r>
            <w:r w:rsidR="004272F6">
              <w:rPr>
                <w:rFonts w:asciiTheme="minorHAnsi" w:hAnsiTheme="minorHAnsi" w:cstheme="minorHAnsi"/>
                <w:b/>
                <w:sz w:val="21"/>
                <w:szCs w:val="21"/>
              </w:rPr>
              <w:t>4</w:t>
            </w:r>
          </w:p>
        </w:tc>
      </w:tr>
      <w:tr w:rsidR="00E02634" w:rsidRPr="00B91FBE" w14:paraId="5F800A46" w14:textId="77777777" w:rsidTr="00762D88">
        <w:trPr>
          <w:trHeight w:val="285"/>
          <w:jc w:val="center"/>
        </w:trPr>
        <w:tc>
          <w:tcPr>
            <w:tcW w:w="5499" w:type="dxa"/>
            <w:vAlign w:val="center"/>
          </w:tcPr>
          <w:p w14:paraId="2D867530" w14:textId="108CC5A3" w:rsidR="00E02634" w:rsidRPr="00B91FBE" w:rsidRDefault="00E02634" w:rsidP="00E02634">
            <w:pPr>
              <w:pStyle w:val="TableParagraph"/>
              <w:spacing w:line="276" w:lineRule="auto"/>
              <w:ind w:left="107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D41C1A">
              <w:rPr>
                <w:rFonts w:asciiTheme="minorHAnsi" w:hAnsiTheme="minorHAnsi" w:cstheme="minorHAnsi"/>
                <w:iCs/>
                <w:sz w:val="21"/>
                <w:szCs w:val="21"/>
              </w:rPr>
              <w:t>Przygotowanie do wykładu</w:t>
            </w:r>
          </w:p>
        </w:tc>
        <w:tc>
          <w:tcPr>
            <w:tcW w:w="2172" w:type="dxa"/>
            <w:vAlign w:val="center"/>
          </w:tcPr>
          <w:p w14:paraId="1A4A6AF0" w14:textId="5B3E3916" w:rsidR="00E02634" w:rsidRPr="00B91FBE" w:rsidRDefault="00E02634" w:rsidP="00E02634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654D82">
              <w:rPr>
                <w:rFonts w:asciiTheme="minorHAnsi" w:hAnsiTheme="minorHAnsi" w:cstheme="minorHAnsi"/>
                <w:sz w:val="21"/>
                <w:szCs w:val="21"/>
              </w:rPr>
              <w:t>10</w:t>
            </w:r>
          </w:p>
        </w:tc>
        <w:tc>
          <w:tcPr>
            <w:tcW w:w="2173" w:type="dxa"/>
            <w:vAlign w:val="center"/>
          </w:tcPr>
          <w:p w14:paraId="33F52B04" w14:textId="6FE275C6" w:rsidR="00E02634" w:rsidRPr="00B91FBE" w:rsidRDefault="00E02634" w:rsidP="00E02634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654D82">
              <w:rPr>
                <w:rFonts w:asciiTheme="minorHAnsi" w:hAnsiTheme="minorHAnsi" w:cstheme="minorHAnsi"/>
                <w:sz w:val="21"/>
                <w:szCs w:val="21"/>
              </w:rPr>
              <w:t>15</w:t>
            </w:r>
          </w:p>
        </w:tc>
      </w:tr>
      <w:tr w:rsidR="00E02634" w:rsidRPr="00B91FBE" w14:paraId="50E56672" w14:textId="77777777" w:rsidTr="00762D88">
        <w:trPr>
          <w:trHeight w:val="282"/>
          <w:jc w:val="center"/>
        </w:trPr>
        <w:tc>
          <w:tcPr>
            <w:tcW w:w="5499" w:type="dxa"/>
            <w:vAlign w:val="center"/>
          </w:tcPr>
          <w:p w14:paraId="4E1706C1" w14:textId="608CAE48" w:rsidR="00E02634" w:rsidRPr="00B91FBE" w:rsidRDefault="00E02634" w:rsidP="00E02634">
            <w:pPr>
              <w:pStyle w:val="TableParagraph"/>
              <w:spacing w:line="276" w:lineRule="auto"/>
              <w:ind w:left="107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D41C1A">
              <w:rPr>
                <w:rFonts w:asciiTheme="minorHAnsi" w:hAnsiTheme="minorHAnsi" w:cstheme="minorHAnsi"/>
                <w:iCs/>
                <w:sz w:val="21"/>
                <w:szCs w:val="21"/>
              </w:rPr>
              <w:t>Przygotowanie do ćwiczeń</w:t>
            </w:r>
          </w:p>
        </w:tc>
        <w:tc>
          <w:tcPr>
            <w:tcW w:w="2172" w:type="dxa"/>
            <w:vAlign w:val="center"/>
          </w:tcPr>
          <w:p w14:paraId="646B0675" w14:textId="20DC5F09" w:rsidR="00E02634" w:rsidRPr="00B91FBE" w:rsidRDefault="00E02634" w:rsidP="00E02634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654D82">
              <w:rPr>
                <w:rFonts w:asciiTheme="minorHAnsi" w:hAnsiTheme="minorHAnsi" w:cstheme="minorHAnsi"/>
                <w:sz w:val="21"/>
                <w:szCs w:val="21"/>
              </w:rPr>
              <w:t>10</w:t>
            </w:r>
          </w:p>
        </w:tc>
        <w:tc>
          <w:tcPr>
            <w:tcW w:w="2173" w:type="dxa"/>
            <w:vAlign w:val="center"/>
          </w:tcPr>
          <w:p w14:paraId="78E3A95E" w14:textId="675A6B5B" w:rsidR="00E02634" w:rsidRPr="00B91FBE" w:rsidRDefault="00E02634" w:rsidP="00E02634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654D82">
              <w:rPr>
                <w:rFonts w:asciiTheme="minorHAnsi" w:hAnsiTheme="minorHAnsi" w:cstheme="minorHAnsi"/>
                <w:sz w:val="21"/>
                <w:szCs w:val="21"/>
              </w:rPr>
              <w:t>15</w:t>
            </w:r>
          </w:p>
        </w:tc>
      </w:tr>
      <w:tr w:rsidR="00D41C1A" w:rsidRPr="00B91FBE" w14:paraId="4F448139" w14:textId="77777777" w:rsidTr="00762D88">
        <w:trPr>
          <w:trHeight w:val="285"/>
          <w:jc w:val="center"/>
        </w:trPr>
        <w:tc>
          <w:tcPr>
            <w:tcW w:w="5499" w:type="dxa"/>
            <w:vAlign w:val="center"/>
          </w:tcPr>
          <w:p w14:paraId="0B980174" w14:textId="6B7B4781" w:rsidR="00D41C1A" w:rsidRPr="00B91FBE" w:rsidRDefault="00D41C1A" w:rsidP="00D41C1A">
            <w:pPr>
              <w:pStyle w:val="TableParagraph"/>
              <w:spacing w:line="276" w:lineRule="auto"/>
              <w:ind w:left="107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D41C1A">
              <w:rPr>
                <w:rFonts w:asciiTheme="minorHAnsi" w:hAnsiTheme="minorHAnsi" w:cstheme="minorHAnsi"/>
                <w:iCs/>
                <w:sz w:val="21"/>
                <w:szCs w:val="21"/>
              </w:rPr>
              <w:t xml:space="preserve">Przygotowanie do </w:t>
            </w:r>
            <w:r w:rsidR="00E02634">
              <w:rPr>
                <w:rFonts w:asciiTheme="minorHAnsi" w:hAnsiTheme="minorHAnsi" w:cstheme="minorHAnsi"/>
                <w:iCs/>
                <w:sz w:val="21"/>
                <w:szCs w:val="21"/>
              </w:rPr>
              <w:t>egzaminu</w:t>
            </w:r>
          </w:p>
        </w:tc>
        <w:tc>
          <w:tcPr>
            <w:tcW w:w="2172" w:type="dxa"/>
            <w:vAlign w:val="center"/>
          </w:tcPr>
          <w:p w14:paraId="617C710B" w14:textId="3682CBEB" w:rsidR="00D41C1A" w:rsidRPr="00B91FBE" w:rsidRDefault="00D41C1A" w:rsidP="00D41C1A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D41C1A">
              <w:rPr>
                <w:rFonts w:asciiTheme="minorHAnsi" w:hAnsiTheme="minorHAnsi" w:cstheme="minorHAnsi"/>
                <w:iCs/>
                <w:sz w:val="21"/>
                <w:szCs w:val="21"/>
              </w:rPr>
              <w:t>1</w:t>
            </w:r>
            <w:r w:rsidR="004272F6">
              <w:rPr>
                <w:rFonts w:asciiTheme="minorHAnsi" w:hAnsiTheme="minorHAnsi" w:cstheme="minorHAnsi"/>
                <w:iCs/>
                <w:sz w:val="21"/>
                <w:szCs w:val="21"/>
              </w:rPr>
              <w:t>4</w:t>
            </w:r>
          </w:p>
        </w:tc>
        <w:tc>
          <w:tcPr>
            <w:tcW w:w="2173" w:type="dxa"/>
            <w:vAlign w:val="center"/>
          </w:tcPr>
          <w:p w14:paraId="7E098BC8" w14:textId="1514CC1B" w:rsidR="00D41C1A" w:rsidRPr="00B91FBE" w:rsidRDefault="004272F6" w:rsidP="00D41C1A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iCs/>
                <w:sz w:val="21"/>
                <w:szCs w:val="21"/>
              </w:rPr>
              <w:t>19</w:t>
            </w:r>
          </w:p>
        </w:tc>
      </w:tr>
      <w:tr w:rsidR="00D41C1A" w:rsidRPr="00B91FBE" w14:paraId="297CD66F" w14:textId="77777777" w:rsidTr="00762D88">
        <w:trPr>
          <w:trHeight w:val="282"/>
          <w:jc w:val="center"/>
        </w:trPr>
        <w:tc>
          <w:tcPr>
            <w:tcW w:w="5499" w:type="dxa"/>
            <w:vAlign w:val="center"/>
          </w:tcPr>
          <w:p w14:paraId="121E546E" w14:textId="77192F7E" w:rsidR="00D41C1A" w:rsidRPr="00B91FBE" w:rsidRDefault="00E02634" w:rsidP="00E02634">
            <w:pPr>
              <w:pStyle w:val="TableParagraph"/>
              <w:spacing w:line="276" w:lineRule="auto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iCs/>
                <w:sz w:val="21"/>
                <w:szCs w:val="21"/>
              </w:rPr>
              <w:t xml:space="preserve">  </w:t>
            </w:r>
            <w:r w:rsidRPr="00D41C1A">
              <w:rPr>
                <w:rFonts w:asciiTheme="minorHAnsi" w:hAnsiTheme="minorHAnsi" w:cstheme="minorHAnsi"/>
                <w:iCs/>
                <w:sz w:val="21"/>
                <w:szCs w:val="21"/>
              </w:rPr>
              <w:t xml:space="preserve">Przygotowanie do </w:t>
            </w:r>
            <w:r>
              <w:rPr>
                <w:rFonts w:asciiTheme="minorHAnsi" w:hAnsiTheme="minorHAnsi" w:cstheme="minorHAnsi"/>
                <w:iCs/>
                <w:sz w:val="21"/>
                <w:szCs w:val="21"/>
              </w:rPr>
              <w:t>kolokwium</w:t>
            </w:r>
          </w:p>
        </w:tc>
        <w:tc>
          <w:tcPr>
            <w:tcW w:w="2172" w:type="dxa"/>
            <w:vAlign w:val="center"/>
          </w:tcPr>
          <w:p w14:paraId="3099C8F1" w14:textId="0F512A51" w:rsidR="00D41C1A" w:rsidRPr="00B91FBE" w:rsidRDefault="00E02634" w:rsidP="00D41C1A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iCs/>
                <w:sz w:val="21"/>
                <w:szCs w:val="21"/>
              </w:rPr>
              <w:t>20</w:t>
            </w:r>
          </w:p>
        </w:tc>
        <w:tc>
          <w:tcPr>
            <w:tcW w:w="2173" w:type="dxa"/>
            <w:vAlign w:val="center"/>
          </w:tcPr>
          <w:p w14:paraId="16BE9C3F" w14:textId="4ED7640F" w:rsidR="00D41C1A" w:rsidRPr="00B91FBE" w:rsidRDefault="00E02634" w:rsidP="00D41C1A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iCs/>
                <w:sz w:val="21"/>
                <w:szCs w:val="21"/>
              </w:rPr>
              <w:t>25</w:t>
            </w:r>
          </w:p>
        </w:tc>
      </w:tr>
      <w:tr w:rsidR="00E02634" w:rsidRPr="00B91FBE" w14:paraId="3E11FC9D" w14:textId="77777777" w:rsidTr="00A5532D">
        <w:trPr>
          <w:trHeight w:val="282"/>
          <w:jc w:val="center"/>
        </w:trPr>
        <w:tc>
          <w:tcPr>
            <w:tcW w:w="5499" w:type="dxa"/>
            <w:shd w:val="clear" w:color="auto" w:fill="F2F2F2" w:themeFill="background1" w:themeFillShade="F2"/>
          </w:tcPr>
          <w:p w14:paraId="137E5287" w14:textId="77777777" w:rsidR="00E02634" w:rsidRPr="00B91FBE" w:rsidRDefault="00E02634" w:rsidP="00E02634">
            <w:pPr>
              <w:pStyle w:val="TableParagraph"/>
              <w:spacing w:line="276" w:lineRule="auto"/>
              <w:ind w:left="107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ŁĄCZNA LICZBA GODZIN</w:t>
            </w:r>
          </w:p>
        </w:tc>
        <w:tc>
          <w:tcPr>
            <w:tcW w:w="2172" w:type="dxa"/>
            <w:shd w:val="clear" w:color="auto" w:fill="F2F2F2" w:themeFill="background1" w:themeFillShade="F2"/>
            <w:vAlign w:val="center"/>
          </w:tcPr>
          <w:p w14:paraId="7030BDD6" w14:textId="0E81920A" w:rsidR="00E02634" w:rsidRPr="00B91FBE" w:rsidRDefault="00E02634" w:rsidP="00E02634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</w:rPr>
            </w:pPr>
            <w:r w:rsidRPr="00654D82">
              <w:rPr>
                <w:rFonts w:asciiTheme="minorHAnsi" w:hAnsiTheme="minorHAnsi" w:cstheme="minorHAnsi"/>
                <w:b/>
                <w:sz w:val="21"/>
                <w:szCs w:val="21"/>
              </w:rPr>
              <w:t>100</w:t>
            </w:r>
          </w:p>
        </w:tc>
        <w:tc>
          <w:tcPr>
            <w:tcW w:w="2173" w:type="dxa"/>
            <w:shd w:val="clear" w:color="auto" w:fill="F2F2F2" w:themeFill="background1" w:themeFillShade="F2"/>
            <w:vAlign w:val="center"/>
          </w:tcPr>
          <w:p w14:paraId="18EFAECF" w14:textId="1BCC377E" w:rsidR="00E02634" w:rsidRPr="00B91FBE" w:rsidRDefault="00E02634" w:rsidP="00E02634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</w:rPr>
            </w:pPr>
            <w:r w:rsidRPr="00654D82">
              <w:rPr>
                <w:rFonts w:asciiTheme="minorHAnsi" w:hAnsiTheme="minorHAnsi" w:cstheme="minorHAnsi"/>
                <w:b/>
                <w:sz w:val="21"/>
                <w:szCs w:val="21"/>
              </w:rPr>
              <w:t>100</w:t>
            </w:r>
          </w:p>
        </w:tc>
      </w:tr>
      <w:tr w:rsidR="00E02634" w:rsidRPr="00B91FBE" w14:paraId="38FC3F92" w14:textId="77777777" w:rsidTr="00A5532D">
        <w:trPr>
          <w:trHeight w:val="285"/>
          <w:jc w:val="center"/>
        </w:trPr>
        <w:tc>
          <w:tcPr>
            <w:tcW w:w="5499" w:type="dxa"/>
            <w:shd w:val="clear" w:color="auto" w:fill="F2F2F2" w:themeFill="background1" w:themeFillShade="F2"/>
          </w:tcPr>
          <w:p w14:paraId="5314DC77" w14:textId="74BCF335" w:rsidR="00E02634" w:rsidRPr="00B91FBE" w:rsidRDefault="00E02634" w:rsidP="00E02634">
            <w:pPr>
              <w:pStyle w:val="TableParagraph"/>
              <w:spacing w:line="276" w:lineRule="auto"/>
              <w:ind w:left="107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PUNKTY ECTS za przedmiot (zajęcia)</w:t>
            </w:r>
          </w:p>
        </w:tc>
        <w:tc>
          <w:tcPr>
            <w:tcW w:w="2172" w:type="dxa"/>
            <w:shd w:val="clear" w:color="auto" w:fill="F2F2F2" w:themeFill="background1" w:themeFillShade="F2"/>
            <w:vAlign w:val="center"/>
          </w:tcPr>
          <w:p w14:paraId="625A9B5E" w14:textId="0479968C" w:rsidR="00E02634" w:rsidRPr="00B91FBE" w:rsidRDefault="00E02634" w:rsidP="00E02634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</w:rPr>
            </w:pPr>
            <w:r w:rsidRPr="00654D82">
              <w:rPr>
                <w:rFonts w:asciiTheme="minorHAnsi" w:hAnsiTheme="minorHAnsi" w:cstheme="minorHAnsi"/>
                <w:b/>
                <w:sz w:val="21"/>
                <w:szCs w:val="21"/>
              </w:rPr>
              <w:t>4</w:t>
            </w:r>
          </w:p>
        </w:tc>
        <w:tc>
          <w:tcPr>
            <w:tcW w:w="2173" w:type="dxa"/>
            <w:shd w:val="clear" w:color="auto" w:fill="F2F2F2" w:themeFill="background1" w:themeFillShade="F2"/>
            <w:vAlign w:val="center"/>
          </w:tcPr>
          <w:p w14:paraId="490752B2" w14:textId="47912E0F" w:rsidR="00E02634" w:rsidRPr="00B91FBE" w:rsidRDefault="00E02634" w:rsidP="00E02634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</w:rPr>
            </w:pPr>
            <w:r w:rsidRPr="00654D82">
              <w:rPr>
                <w:rFonts w:asciiTheme="minorHAnsi" w:hAnsiTheme="minorHAnsi" w:cstheme="minorHAnsi"/>
                <w:b/>
                <w:sz w:val="21"/>
                <w:szCs w:val="21"/>
              </w:rPr>
              <w:t>4</w:t>
            </w:r>
          </w:p>
        </w:tc>
      </w:tr>
    </w:tbl>
    <w:p w14:paraId="34F52B79" w14:textId="65D138EB" w:rsidR="00E02634" w:rsidRPr="00342540" w:rsidRDefault="00E02634" w:rsidP="00DF4D9C">
      <w:pPr>
        <w:spacing w:before="120" w:line="276" w:lineRule="auto"/>
        <w:ind w:left="283"/>
        <w:rPr>
          <w:rFonts w:asciiTheme="minorHAnsi" w:hAnsiTheme="minorHAnsi" w:cstheme="minorHAnsi"/>
          <w:iCs/>
          <w:sz w:val="20"/>
          <w:szCs w:val="20"/>
        </w:rPr>
      </w:pPr>
      <w:r w:rsidRPr="00342540">
        <w:rPr>
          <w:rFonts w:asciiTheme="minorHAnsi" w:hAnsiTheme="minorHAnsi" w:cstheme="minorHAnsi"/>
          <w:b/>
          <w:bCs/>
          <w:sz w:val="20"/>
          <w:szCs w:val="20"/>
        </w:rPr>
        <w:t xml:space="preserve">* </w:t>
      </w:r>
      <w:r w:rsidR="00DF4D9C" w:rsidRPr="00342540">
        <w:rPr>
          <w:rFonts w:asciiTheme="minorHAnsi" w:hAnsiTheme="minorHAnsi" w:cstheme="minorHAnsi"/>
          <w:iCs/>
          <w:sz w:val="20"/>
          <w:szCs w:val="20"/>
        </w:rPr>
        <w:t>Przedmiot prowadzony częściowo w języku angielskim.</w:t>
      </w:r>
    </w:p>
    <w:p w14:paraId="0EF3C84C" w14:textId="74EB4287" w:rsidR="00896E3C" w:rsidRPr="00B91FBE" w:rsidRDefault="00896E3C" w:rsidP="004501ED">
      <w:pPr>
        <w:spacing w:before="480" w:after="360" w:line="276" w:lineRule="auto"/>
        <w:jc w:val="center"/>
        <w:rPr>
          <w:rFonts w:asciiTheme="minorHAnsi" w:hAnsiTheme="minorHAnsi" w:cstheme="minorHAnsi"/>
          <w:iCs/>
          <w:sz w:val="21"/>
          <w:szCs w:val="21"/>
        </w:rPr>
      </w:pPr>
      <w:r w:rsidRPr="00B91FBE">
        <w:rPr>
          <w:rFonts w:asciiTheme="minorHAnsi" w:hAnsiTheme="minorHAnsi" w:cstheme="minorHAnsi"/>
          <w:b/>
          <w:iCs/>
          <w:sz w:val="24"/>
          <w:szCs w:val="24"/>
        </w:rPr>
        <w:t xml:space="preserve">Przyjmuję do realizacji </w:t>
      </w:r>
      <w:r w:rsidRPr="00B91FBE">
        <w:rPr>
          <w:rFonts w:asciiTheme="minorHAnsi" w:hAnsiTheme="minorHAnsi" w:cstheme="minorHAnsi"/>
          <w:iCs/>
          <w:sz w:val="20"/>
          <w:szCs w:val="20"/>
        </w:rPr>
        <w:t xml:space="preserve">(data i czytelne podpisy osób prowadzących </w:t>
      </w:r>
      <w:r w:rsidR="009C5192" w:rsidRPr="00B91FBE">
        <w:rPr>
          <w:rFonts w:asciiTheme="minorHAnsi" w:hAnsiTheme="minorHAnsi" w:cstheme="minorHAnsi"/>
          <w:iCs/>
          <w:sz w:val="20"/>
          <w:szCs w:val="20"/>
        </w:rPr>
        <w:t>przedmiot</w:t>
      </w:r>
      <w:r w:rsidR="00654EA0" w:rsidRPr="00B91FBE">
        <w:rPr>
          <w:rFonts w:asciiTheme="minorHAnsi" w:hAnsiTheme="minorHAnsi" w:cstheme="minorHAnsi"/>
          <w:iCs/>
          <w:sz w:val="20"/>
          <w:szCs w:val="20"/>
        </w:rPr>
        <w:t xml:space="preserve"> (zajęcia)</w:t>
      </w:r>
      <w:r w:rsidR="00FE6295" w:rsidRPr="00B91FBE">
        <w:rPr>
          <w:rFonts w:asciiTheme="minorHAnsi" w:hAnsiTheme="minorHAnsi" w:cstheme="minorHAnsi"/>
          <w:iCs/>
          <w:sz w:val="20"/>
          <w:szCs w:val="20"/>
        </w:rPr>
        <w:t xml:space="preserve"> </w:t>
      </w:r>
      <w:r w:rsidRPr="00B91FBE">
        <w:rPr>
          <w:rFonts w:asciiTheme="minorHAnsi" w:hAnsiTheme="minorHAnsi" w:cstheme="minorHAnsi"/>
          <w:iCs/>
          <w:sz w:val="20"/>
          <w:szCs w:val="20"/>
        </w:rPr>
        <w:t>w danym roku akademickim)</w:t>
      </w:r>
    </w:p>
    <w:p w14:paraId="349311F0" w14:textId="1A377F20" w:rsidR="00896E3C" w:rsidRPr="00B91FBE" w:rsidRDefault="00F71386" w:rsidP="004501ED">
      <w:pPr>
        <w:tabs>
          <w:tab w:val="left" w:leader="dot" w:pos="10206"/>
        </w:tabs>
        <w:snapToGrid w:val="0"/>
        <w:spacing w:before="600" w:after="480" w:line="276" w:lineRule="auto"/>
        <w:ind w:firstLine="2268"/>
        <w:jc w:val="center"/>
        <w:rPr>
          <w:rFonts w:asciiTheme="minorHAnsi" w:hAnsiTheme="minorHAnsi" w:cstheme="minorHAnsi"/>
          <w:iCs/>
          <w:sz w:val="21"/>
          <w:szCs w:val="21"/>
        </w:rPr>
      </w:pPr>
      <w:r w:rsidRPr="00B91FBE">
        <w:rPr>
          <w:rFonts w:asciiTheme="minorHAnsi" w:hAnsiTheme="minorHAnsi" w:cstheme="minorHAnsi"/>
          <w:iCs/>
          <w:sz w:val="21"/>
          <w:szCs w:val="21"/>
        </w:rPr>
        <w:t>…………………………………………………………………………………………………………………………………………..</w:t>
      </w:r>
    </w:p>
    <w:sectPr w:rsidR="00896E3C" w:rsidRPr="00B91FBE" w:rsidSect="00F5109B">
      <w:pgSz w:w="11910" w:h="16840"/>
      <w:pgMar w:top="720" w:right="720" w:bottom="720" w:left="720" w:header="708" w:footer="708" w:gutter="0"/>
      <w:cols w:space="708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4F4372"/>
    <w:multiLevelType w:val="hybridMultilevel"/>
    <w:tmpl w:val="3E42BBC6"/>
    <w:lvl w:ilvl="0" w:tplc="FFFFFFFF">
      <w:start w:val="1"/>
      <w:numFmt w:val="decimal"/>
      <w:lvlText w:val="%1."/>
      <w:lvlJc w:val="left"/>
      <w:pPr>
        <w:ind w:left="1996" w:hanging="360"/>
      </w:pPr>
    </w:lvl>
    <w:lvl w:ilvl="1" w:tplc="FFFFFFFF" w:tentative="1">
      <w:start w:val="1"/>
      <w:numFmt w:val="lowerLetter"/>
      <w:lvlText w:val="%2."/>
      <w:lvlJc w:val="left"/>
      <w:pPr>
        <w:ind w:left="2716" w:hanging="360"/>
      </w:pPr>
    </w:lvl>
    <w:lvl w:ilvl="2" w:tplc="FFFFFFFF" w:tentative="1">
      <w:start w:val="1"/>
      <w:numFmt w:val="lowerRoman"/>
      <w:lvlText w:val="%3."/>
      <w:lvlJc w:val="right"/>
      <w:pPr>
        <w:ind w:left="3436" w:hanging="180"/>
      </w:pPr>
    </w:lvl>
    <w:lvl w:ilvl="3" w:tplc="FFFFFFFF" w:tentative="1">
      <w:start w:val="1"/>
      <w:numFmt w:val="decimal"/>
      <w:lvlText w:val="%4."/>
      <w:lvlJc w:val="left"/>
      <w:pPr>
        <w:ind w:left="4156" w:hanging="360"/>
      </w:pPr>
    </w:lvl>
    <w:lvl w:ilvl="4" w:tplc="FFFFFFFF" w:tentative="1">
      <w:start w:val="1"/>
      <w:numFmt w:val="lowerLetter"/>
      <w:lvlText w:val="%5."/>
      <w:lvlJc w:val="left"/>
      <w:pPr>
        <w:ind w:left="4876" w:hanging="360"/>
      </w:pPr>
    </w:lvl>
    <w:lvl w:ilvl="5" w:tplc="FFFFFFFF" w:tentative="1">
      <w:start w:val="1"/>
      <w:numFmt w:val="lowerRoman"/>
      <w:lvlText w:val="%6."/>
      <w:lvlJc w:val="right"/>
      <w:pPr>
        <w:ind w:left="5596" w:hanging="180"/>
      </w:pPr>
    </w:lvl>
    <w:lvl w:ilvl="6" w:tplc="FFFFFFFF" w:tentative="1">
      <w:start w:val="1"/>
      <w:numFmt w:val="decimal"/>
      <w:lvlText w:val="%7."/>
      <w:lvlJc w:val="left"/>
      <w:pPr>
        <w:ind w:left="6316" w:hanging="360"/>
      </w:pPr>
    </w:lvl>
    <w:lvl w:ilvl="7" w:tplc="FFFFFFFF" w:tentative="1">
      <w:start w:val="1"/>
      <w:numFmt w:val="lowerLetter"/>
      <w:lvlText w:val="%8."/>
      <w:lvlJc w:val="left"/>
      <w:pPr>
        <w:ind w:left="7036" w:hanging="360"/>
      </w:pPr>
    </w:lvl>
    <w:lvl w:ilvl="8" w:tplc="FFFFFFFF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1" w15:restartNumberingAfterBreak="0">
    <w:nsid w:val="0B2C4A7B"/>
    <w:multiLevelType w:val="multilevel"/>
    <w:tmpl w:val="8F10EEB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5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0E754E6A"/>
    <w:multiLevelType w:val="hybridMultilevel"/>
    <w:tmpl w:val="3E42BBC6"/>
    <w:lvl w:ilvl="0" w:tplc="FFFFFFFF">
      <w:start w:val="1"/>
      <w:numFmt w:val="decimal"/>
      <w:lvlText w:val="%1."/>
      <w:lvlJc w:val="left"/>
      <w:pPr>
        <w:ind w:left="1996" w:hanging="360"/>
      </w:pPr>
    </w:lvl>
    <w:lvl w:ilvl="1" w:tplc="FFFFFFFF" w:tentative="1">
      <w:start w:val="1"/>
      <w:numFmt w:val="lowerLetter"/>
      <w:lvlText w:val="%2."/>
      <w:lvlJc w:val="left"/>
      <w:pPr>
        <w:ind w:left="2716" w:hanging="360"/>
      </w:pPr>
    </w:lvl>
    <w:lvl w:ilvl="2" w:tplc="FFFFFFFF" w:tentative="1">
      <w:start w:val="1"/>
      <w:numFmt w:val="lowerRoman"/>
      <w:lvlText w:val="%3."/>
      <w:lvlJc w:val="right"/>
      <w:pPr>
        <w:ind w:left="3436" w:hanging="180"/>
      </w:pPr>
    </w:lvl>
    <w:lvl w:ilvl="3" w:tplc="FFFFFFFF" w:tentative="1">
      <w:start w:val="1"/>
      <w:numFmt w:val="decimal"/>
      <w:lvlText w:val="%4."/>
      <w:lvlJc w:val="left"/>
      <w:pPr>
        <w:ind w:left="4156" w:hanging="360"/>
      </w:pPr>
    </w:lvl>
    <w:lvl w:ilvl="4" w:tplc="FFFFFFFF" w:tentative="1">
      <w:start w:val="1"/>
      <w:numFmt w:val="lowerLetter"/>
      <w:lvlText w:val="%5."/>
      <w:lvlJc w:val="left"/>
      <w:pPr>
        <w:ind w:left="4876" w:hanging="360"/>
      </w:pPr>
    </w:lvl>
    <w:lvl w:ilvl="5" w:tplc="FFFFFFFF" w:tentative="1">
      <w:start w:val="1"/>
      <w:numFmt w:val="lowerRoman"/>
      <w:lvlText w:val="%6."/>
      <w:lvlJc w:val="right"/>
      <w:pPr>
        <w:ind w:left="5596" w:hanging="180"/>
      </w:pPr>
    </w:lvl>
    <w:lvl w:ilvl="6" w:tplc="FFFFFFFF" w:tentative="1">
      <w:start w:val="1"/>
      <w:numFmt w:val="decimal"/>
      <w:lvlText w:val="%7."/>
      <w:lvlJc w:val="left"/>
      <w:pPr>
        <w:ind w:left="6316" w:hanging="360"/>
      </w:pPr>
    </w:lvl>
    <w:lvl w:ilvl="7" w:tplc="FFFFFFFF" w:tentative="1">
      <w:start w:val="1"/>
      <w:numFmt w:val="lowerLetter"/>
      <w:lvlText w:val="%8."/>
      <w:lvlJc w:val="left"/>
      <w:pPr>
        <w:ind w:left="7036" w:hanging="360"/>
      </w:pPr>
    </w:lvl>
    <w:lvl w:ilvl="8" w:tplc="FFFFFFFF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3" w15:restartNumberingAfterBreak="0">
    <w:nsid w:val="241C0D8B"/>
    <w:multiLevelType w:val="multilevel"/>
    <w:tmpl w:val="7B60962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2CFC7F5C"/>
    <w:multiLevelType w:val="hybridMultilevel"/>
    <w:tmpl w:val="0A9EA42C"/>
    <w:lvl w:ilvl="0" w:tplc="FFFFFFFF">
      <w:start w:val="1"/>
      <w:numFmt w:val="decimal"/>
      <w:lvlText w:val="2.%1."/>
      <w:lvlJc w:val="left"/>
      <w:pPr>
        <w:ind w:left="82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47" w:hanging="360"/>
      </w:pPr>
    </w:lvl>
    <w:lvl w:ilvl="2" w:tplc="FFFFFFFF" w:tentative="1">
      <w:start w:val="1"/>
      <w:numFmt w:val="lowerRoman"/>
      <w:lvlText w:val="%3."/>
      <w:lvlJc w:val="right"/>
      <w:pPr>
        <w:ind w:left="2267" w:hanging="180"/>
      </w:pPr>
    </w:lvl>
    <w:lvl w:ilvl="3" w:tplc="FFFFFFFF" w:tentative="1">
      <w:start w:val="1"/>
      <w:numFmt w:val="decimal"/>
      <w:lvlText w:val="%4."/>
      <w:lvlJc w:val="left"/>
      <w:pPr>
        <w:ind w:left="2987" w:hanging="360"/>
      </w:pPr>
    </w:lvl>
    <w:lvl w:ilvl="4" w:tplc="FFFFFFFF" w:tentative="1">
      <w:start w:val="1"/>
      <w:numFmt w:val="lowerLetter"/>
      <w:lvlText w:val="%5."/>
      <w:lvlJc w:val="left"/>
      <w:pPr>
        <w:ind w:left="3707" w:hanging="360"/>
      </w:pPr>
    </w:lvl>
    <w:lvl w:ilvl="5" w:tplc="FFFFFFFF" w:tentative="1">
      <w:start w:val="1"/>
      <w:numFmt w:val="lowerRoman"/>
      <w:lvlText w:val="%6."/>
      <w:lvlJc w:val="right"/>
      <w:pPr>
        <w:ind w:left="4427" w:hanging="180"/>
      </w:pPr>
    </w:lvl>
    <w:lvl w:ilvl="6" w:tplc="FFFFFFFF" w:tentative="1">
      <w:start w:val="1"/>
      <w:numFmt w:val="decimal"/>
      <w:lvlText w:val="%7."/>
      <w:lvlJc w:val="left"/>
      <w:pPr>
        <w:ind w:left="5147" w:hanging="360"/>
      </w:pPr>
    </w:lvl>
    <w:lvl w:ilvl="7" w:tplc="FFFFFFFF" w:tentative="1">
      <w:start w:val="1"/>
      <w:numFmt w:val="lowerLetter"/>
      <w:lvlText w:val="%8."/>
      <w:lvlJc w:val="left"/>
      <w:pPr>
        <w:ind w:left="5867" w:hanging="360"/>
      </w:pPr>
    </w:lvl>
    <w:lvl w:ilvl="8" w:tplc="FFFFFFFF" w:tentative="1">
      <w:start w:val="1"/>
      <w:numFmt w:val="lowerRoman"/>
      <w:lvlText w:val="%9."/>
      <w:lvlJc w:val="right"/>
      <w:pPr>
        <w:ind w:left="6587" w:hanging="180"/>
      </w:pPr>
    </w:lvl>
  </w:abstractNum>
  <w:abstractNum w:abstractNumId="5" w15:restartNumberingAfterBreak="0">
    <w:nsid w:val="43820B5F"/>
    <w:multiLevelType w:val="hybridMultilevel"/>
    <w:tmpl w:val="2B06012C"/>
    <w:lvl w:ilvl="0" w:tplc="A3EC3168">
      <w:start w:val="1"/>
      <w:numFmt w:val="decimal"/>
      <w:lvlText w:val="3.%1."/>
      <w:lvlJc w:val="left"/>
      <w:pPr>
        <w:ind w:left="93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A2E1A64"/>
    <w:multiLevelType w:val="hybridMultilevel"/>
    <w:tmpl w:val="40EABBEC"/>
    <w:lvl w:ilvl="0" w:tplc="C8F84FAE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sz w:val="20"/>
        <w:szCs w:val="20"/>
        <w:lang w:val="pl-P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DAD2FB7"/>
    <w:multiLevelType w:val="multilevel"/>
    <w:tmpl w:val="62581F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4F22179"/>
    <w:multiLevelType w:val="multilevel"/>
    <w:tmpl w:val="CF2EA8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9B8276E"/>
    <w:multiLevelType w:val="multilevel"/>
    <w:tmpl w:val="8FDA131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912" w:hanging="360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43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09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0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8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97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760" w:hanging="1440"/>
      </w:pPr>
      <w:rPr>
        <w:rFonts w:hint="default"/>
      </w:rPr>
    </w:lvl>
  </w:abstractNum>
  <w:abstractNum w:abstractNumId="10" w15:restartNumberingAfterBreak="0">
    <w:nsid w:val="5B2E2F95"/>
    <w:multiLevelType w:val="hybridMultilevel"/>
    <w:tmpl w:val="8F16BA68"/>
    <w:lvl w:ilvl="0" w:tplc="8C9A6B34">
      <w:start w:val="1"/>
      <w:numFmt w:val="bullet"/>
      <w:lvlText w:val="•"/>
      <w:lvlJc w:val="left"/>
      <w:pPr>
        <w:ind w:left="1353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1" w15:restartNumberingAfterBreak="0">
    <w:nsid w:val="5D956B1C"/>
    <w:multiLevelType w:val="hybridMultilevel"/>
    <w:tmpl w:val="3E42BBC6"/>
    <w:lvl w:ilvl="0" w:tplc="FFFFFFFF">
      <w:start w:val="1"/>
      <w:numFmt w:val="decimal"/>
      <w:lvlText w:val="%1."/>
      <w:lvlJc w:val="left"/>
      <w:pPr>
        <w:ind w:left="1996" w:hanging="360"/>
      </w:pPr>
    </w:lvl>
    <w:lvl w:ilvl="1" w:tplc="FFFFFFFF" w:tentative="1">
      <w:start w:val="1"/>
      <w:numFmt w:val="lowerLetter"/>
      <w:lvlText w:val="%2."/>
      <w:lvlJc w:val="left"/>
      <w:pPr>
        <w:ind w:left="2716" w:hanging="360"/>
      </w:pPr>
    </w:lvl>
    <w:lvl w:ilvl="2" w:tplc="FFFFFFFF" w:tentative="1">
      <w:start w:val="1"/>
      <w:numFmt w:val="lowerRoman"/>
      <w:lvlText w:val="%3."/>
      <w:lvlJc w:val="right"/>
      <w:pPr>
        <w:ind w:left="3436" w:hanging="180"/>
      </w:pPr>
    </w:lvl>
    <w:lvl w:ilvl="3" w:tplc="FFFFFFFF" w:tentative="1">
      <w:start w:val="1"/>
      <w:numFmt w:val="decimal"/>
      <w:lvlText w:val="%4."/>
      <w:lvlJc w:val="left"/>
      <w:pPr>
        <w:ind w:left="4156" w:hanging="360"/>
      </w:pPr>
    </w:lvl>
    <w:lvl w:ilvl="4" w:tplc="FFFFFFFF" w:tentative="1">
      <w:start w:val="1"/>
      <w:numFmt w:val="lowerLetter"/>
      <w:lvlText w:val="%5."/>
      <w:lvlJc w:val="left"/>
      <w:pPr>
        <w:ind w:left="4876" w:hanging="360"/>
      </w:pPr>
    </w:lvl>
    <w:lvl w:ilvl="5" w:tplc="FFFFFFFF" w:tentative="1">
      <w:start w:val="1"/>
      <w:numFmt w:val="lowerRoman"/>
      <w:lvlText w:val="%6."/>
      <w:lvlJc w:val="right"/>
      <w:pPr>
        <w:ind w:left="5596" w:hanging="180"/>
      </w:pPr>
    </w:lvl>
    <w:lvl w:ilvl="6" w:tplc="FFFFFFFF" w:tentative="1">
      <w:start w:val="1"/>
      <w:numFmt w:val="decimal"/>
      <w:lvlText w:val="%7."/>
      <w:lvlJc w:val="left"/>
      <w:pPr>
        <w:ind w:left="6316" w:hanging="360"/>
      </w:pPr>
    </w:lvl>
    <w:lvl w:ilvl="7" w:tplc="FFFFFFFF" w:tentative="1">
      <w:start w:val="1"/>
      <w:numFmt w:val="lowerLetter"/>
      <w:lvlText w:val="%8."/>
      <w:lvlJc w:val="left"/>
      <w:pPr>
        <w:ind w:left="7036" w:hanging="360"/>
      </w:pPr>
    </w:lvl>
    <w:lvl w:ilvl="8" w:tplc="FFFFFFFF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12" w15:restartNumberingAfterBreak="0">
    <w:nsid w:val="7260204A"/>
    <w:multiLevelType w:val="hybridMultilevel"/>
    <w:tmpl w:val="3E42BBC6"/>
    <w:lvl w:ilvl="0" w:tplc="FFFFFFFF">
      <w:start w:val="1"/>
      <w:numFmt w:val="decimal"/>
      <w:lvlText w:val="%1."/>
      <w:lvlJc w:val="left"/>
      <w:pPr>
        <w:ind w:left="1996" w:hanging="360"/>
      </w:pPr>
    </w:lvl>
    <w:lvl w:ilvl="1" w:tplc="FFFFFFFF" w:tentative="1">
      <w:start w:val="1"/>
      <w:numFmt w:val="lowerLetter"/>
      <w:lvlText w:val="%2."/>
      <w:lvlJc w:val="left"/>
      <w:pPr>
        <w:ind w:left="2716" w:hanging="360"/>
      </w:pPr>
    </w:lvl>
    <w:lvl w:ilvl="2" w:tplc="FFFFFFFF" w:tentative="1">
      <w:start w:val="1"/>
      <w:numFmt w:val="lowerRoman"/>
      <w:lvlText w:val="%3."/>
      <w:lvlJc w:val="right"/>
      <w:pPr>
        <w:ind w:left="3436" w:hanging="180"/>
      </w:pPr>
    </w:lvl>
    <w:lvl w:ilvl="3" w:tplc="FFFFFFFF" w:tentative="1">
      <w:start w:val="1"/>
      <w:numFmt w:val="decimal"/>
      <w:lvlText w:val="%4."/>
      <w:lvlJc w:val="left"/>
      <w:pPr>
        <w:ind w:left="4156" w:hanging="360"/>
      </w:pPr>
    </w:lvl>
    <w:lvl w:ilvl="4" w:tplc="FFFFFFFF" w:tentative="1">
      <w:start w:val="1"/>
      <w:numFmt w:val="lowerLetter"/>
      <w:lvlText w:val="%5."/>
      <w:lvlJc w:val="left"/>
      <w:pPr>
        <w:ind w:left="4876" w:hanging="360"/>
      </w:pPr>
    </w:lvl>
    <w:lvl w:ilvl="5" w:tplc="FFFFFFFF" w:tentative="1">
      <w:start w:val="1"/>
      <w:numFmt w:val="lowerRoman"/>
      <w:lvlText w:val="%6."/>
      <w:lvlJc w:val="right"/>
      <w:pPr>
        <w:ind w:left="5596" w:hanging="180"/>
      </w:pPr>
    </w:lvl>
    <w:lvl w:ilvl="6" w:tplc="FFFFFFFF" w:tentative="1">
      <w:start w:val="1"/>
      <w:numFmt w:val="decimal"/>
      <w:lvlText w:val="%7."/>
      <w:lvlJc w:val="left"/>
      <w:pPr>
        <w:ind w:left="6316" w:hanging="360"/>
      </w:pPr>
    </w:lvl>
    <w:lvl w:ilvl="7" w:tplc="FFFFFFFF" w:tentative="1">
      <w:start w:val="1"/>
      <w:numFmt w:val="lowerLetter"/>
      <w:lvlText w:val="%8."/>
      <w:lvlJc w:val="left"/>
      <w:pPr>
        <w:ind w:left="7036" w:hanging="360"/>
      </w:pPr>
    </w:lvl>
    <w:lvl w:ilvl="8" w:tplc="FFFFFFFF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13" w15:restartNumberingAfterBreak="0">
    <w:nsid w:val="770B38F5"/>
    <w:multiLevelType w:val="hybridMultilevel"/>
    <w:tmpl w:val="9BC0924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BAD791E"/>
    <w:multiLevelType w:val="hybridMultilevel"/>
    <w:tmpl w:val="5D061B00"/>
    <w:lvl w:ilvl="0" w:tplc="860AAAB0">
      <w:start w:val="1"/>
      <w:numFmt w:val="decimal"/>
      <w:pStyle w:val="Nagwek2"/>
      <w:lvlText w:val="%1."/>
      <w:lvlJc w:val="left"/>
      <w:pPr>
        <w:ind w:left="2911" w:hanging="360"/>
      </w:pPr>
    </w:lvl>
    <w:lvl w:ilvl="1" w:tplc="04150019">
      <w:start w:val="1"/>
      <w:numFmt w:val="lowerLetter"/>
      <w:lvlText w:val="%2."/>
      <w:lvlJc w:val="left"/>
      <w:pPr>
        <w:ind w:left="2150" w:hanging="360"/>
      </w:pPr>
    </w:lvl>
    <w:lvl w:ilvl="2" w:tplc="0415001B" w:tentative="1">
      <w:start w:val="1"/>
      <w:numFmt w:val="lowerRoman"/>
      <w:lvlText w:val="%3."/>
      <w:lvlJc w:val="right"/>
      <w:pPr>
        <w:ind w:left="2870" w:hanging="180"/>
      </w:pPr>
    </w:lvl>
    <w:lvl w:ilvl="3" w:tplc="0415000F" w:tentative="1">
      <w:start w:val="1"/>
      <w:numFmt w:val="decimal"/>
      <w:lvlText w:val="%4."/>
      <w:lvlJc w:val="left"/>
      <w:pPr>
        <w:ind w:left="3590" w:hanging="360"/>
      </w:pPr>
    </w:lvl>
    <w:lvl w:ilvl="4" w:tplc="04150019" w:tentative="1">
      <w:start w:val="1"/>
      <w:numFmt w:val="lowerLetter"/>
      <w:lvlText w:val="%5."/>
      <w:lvlJc w:val="left"/>
      <w:pPr>
        <w:ind w:left="4310" w:hanging="360"/>
      </w:pPr>
    </w:lvl>
    <w:lvl w:ilvl="5" w:tplc="0415001B" w:tentative="1">
      <w:start w:val="1"/>
      <w:numFmt w:val="lowerRoman"/>
      <w:lvlText w:val="%6."/>
      <w:lvlJc w:val="right"/>
      <w:pPr>
        <w:ind w:left="5030" w:hanging="180"/>
      </w:pPr>
    </w:lvl>
    <w:lvl w:ilvl="6" w:tplc="0415000F" w:tentative="1">
      <w:start w:val="1"/>
      <w:numFmt w:val="decimal"/>
      <w:lvlText w:val="%7."/>
      <w:lvlJc w:val="left"/>
      <w:pPr>
        <w:ind w:left="5750" w:hanging="360"/>
      </w:pPr>
    </w:lvl>
    <w:lvl w:ilvl="7" w:tplc="04150019" w:tentative="1">
      <w:start w:val="1"/>
      <w:numFmt w:val="lowerLetter"/>
      <w:lvlText w:val="%8."/>
      <w:lvlJc w:val="left"/>
      <w:pPr>
        <w:ind w:left="6470" w:hanging="360"/>
      </w:pPr>
    </w:lvl>
    <w:lvl w:ilvl="8" w:tplc="0415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15" w15:restartNumberingAfterBreak="0">
    <w:nsid w:val="7BB63D0C"/>
    <w:multiLevelType w:val="multilevel"/>
    <w:tmpl w:val="8F10EEB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5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560" w:hanging="1800"/>
      </w:pPr>
      <w:rPr>
        <w:rFonts w:hint="default"/>
      </w:rPr>
    </w:lvl>
  </w:abstractNum>
  <w:num w:numId="1" w16cid:durableId="1343240645">
    <w:abstractNumId w:val="14"/>
  </w:num>
  <w:num w:numId="2" w16cid:durableId="841705640">
    <w:abstractNumId w:val="9"/>
  </w:num>
  <w:num w:numId="3" w16cid:durableId="932712014">
    <w:abstractNumId w:val="10"/>
  </w:num>
  <w:num w:numId="4" w16cid:durableId="413867216">
    <w:abstractNumId w:val="4"/>
  </w:num>
  <w:num w:numId="5" w16cid:durableId="1653833579">
    <w:abstractNumId w:val="5"/>
  </w:num>
  <w:num w:numId="6" w16cid:durableId="831407247">
    <w:abstractNumId w:val="3"/>
  </w:num>
  <w:num w:numId="7" w16cid:durableId="220942055">
    <w:abstractNumId w:val="15"/>
  </w:num>
  <w:num w:numId="8" w16cid:durableId="1574117374">
    <w:abstractNumId w:val="11"/>
  </w:num>
  <w:num w:numId="9" w16cid:durableId="2078430571">
    <w:abstractNumId w:val="1"/>
  </w:num>
  <w:num w:numId="10" w16cid:durableId="1661539768">
    <w:abstractNumId w:val="13"/>
  </w:num>
  <w:num w:numId="11" w16cid:durableId="1564289659">
    <w:abstractNumId w:val="6"/>
  </w:num>
  <w:num w:numId="12" w16cid:durableId="307633039">
    <w:abstractNumId w:val="0"/>
  </w:num>
  <w:num w:numId="13" w16cid:durableId="1703705975">
    <w:abstractNumId w:val="8"/>
  </w:num>
  <w:num w:numId="14" w16cid:durableId="936016355">
    <w:abstractNumId w:val="12"/>
  </w:num>
  <w:num w:numId="15" w16cid:durableId="1610896074">
    <w:abstractNumId w:val="7"/>
  </w:num>
  <w:num w:numId="16" w16cid:durableId="188226651">
    <w:abstractNumId w:val="2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46C5"/>
    <w:rsid w:val="0000076F"/>
    <w:rsid w:val="00001C8B"/>
    <w:rsid w:val="00015BCE"/>
    <w:rsid w:val="00040C7C"/>
    <w:rsid w:val="00053608"/>
    <w:rsid w:val="000657F2"/>
    <w:rsid w:val="000706A4"/>
    <w:rsid w:val="0007138A"/>
    <w:rsid w:val="000746C5"/>
    <w:rsid w:val="000800D0"/>
    <w:rsid w:val="000D4346"/>
    <w:rsid w:val="000F5265"/>
    <w:rsid w:val="00104F8D"/>
    <w:rsid w:val="001106DC"/>
    <w:rsid w:val="001373A5"/>
    <w:rsid w:val="00145EC7"/>
    <w:rsid w:val="00165A3D"/>
    <w:rsid w:val="001C76B0"/>
    <w:rsid w:val="001D18A7"/>
    <w:rsid w:val="001D511D"/>
    <w:rsid w:val="001E0ADE"/>
    <w:rsid w:val="001E7B5A"/>
    <w:rsid w:val="00204C4C"/>
    <w:rsid w:val="002110F9"/>
    <w:rsid w:val="00213ACB"/>
    <w:rsid w:val="002401BA"/>
    <w:rsid w:val="00262520"/>
    <w:rsid w:val="0026556C"/>
    <w:rsid w:val="0027397F"/>
    <w:rsid w:val="002B6855"/>
    <w:rsid w:val="00342540"/>
    <w:rsid w:val="0034602B"/>
    <w:rsid w:val="003622B2"/>
    <w:rsid w:val="00363F81"/>
    <w:rsid w:val="003666A3"/>
    <w:rsid w:val="003823F6"/>
    <w:rsid w:val="00390DDC"/>
    <w:rsid w:val="003B55C2"/>
    <w:rsid w:val="003B6F34"/>
    <w:rsid w:val="003D5C56"/>
    <w:rsid w:val="003E0703"/>
    <w:rsid w:val="00402BCD"/>
    <w:rsid w:val="00406793"/>
    <w:rsid w:val="00421C9E"/>
    <w:rsid w:val="004256BE"/>
    <w:rsid w:val="004272F6"/>
    <w:rsid w:val="00436303"/>
    <w:rsid w:val="004443B6"/>
    <w:rsid w:val="004501ED"/>
    <w:rsid w:val="00476972"/>
    <w:rsid w:val="004838B3"/>
    <w:rsid w:val="00486D06"/>
    <w:rsid w:val="004A241A"/>
    <w:rsid w:val="004B30D1"/>
    <w:rsid w:val="004B4BE9"/>
    <w:rsid w:val="004C2D66"/>
    <w:rsid w:val="004D6B80"/>
    <w:rsid w:val="004E017B"/>
    <w:rsid w:val="004F47E5"/>
    <w:rsid w:val="0052430E"/>
    <w:rsid w:val="00534B20"/>
    <w:rsid w:val="005363F3"/>
    <w:rsid w:val="00543BC4"/>
    <w:rsid w:val="005515BC"/>
    <w:rsid w:val="00566B57"/>
    <w:rsid w:val="00571CD4"/>
    <w:rsid w:val="005769E7"/>
    <w:rsid w:val="00585A39"/>
    <w:rsid w:val="005A1FBC"/>
    <w:rsid w:val="005D2A79"/>
    <w:rsid w:val="005D2A8F"/>
    <w:rsid w:val="005D3DF3"/>
    <w:rsid w:val="005E156F"/>
    <w:rsid w:val="005F0097"/>
    <w:rsid w:val="005F3556"/>
    <w:rsid w:val="00621E17"/>
    <w:rsid w:val="00625795"/>
    <w:rsid w:val="00654EA0"/>
    <w:rsid w:val="0067260F"/>
    <w:rsid w:val="006A0C6B"/>
    <w:rsid w:val="006C5000"/>
    <w:rsid w:val="006D497C"/>
    <w:rsid w:val="006D764F"/>
    <w:rsid w:val="006E60C3"/>
    <w:rsid w:val="006F0239"/>
    <w:rsid w:val="006F029C"/>
    <w:rsid w:val="006F1324"/>
    <w:rsid w:val="0071185A"/>
    <w:rsid w:val="00723645"/>
    <w:rsid w:val="00725F8A"/>
    <w:rsid w:val="00775AF1"/>
    <w:rsid w:val="007B605E"/>
    <w:rsid w:val="007C3DBD"/>
    <w:rsid w:val="007F551B"/>
    <w:rsid w:val="0082099E"/>
    <w:rsid w:val="008330E1"/>
    <w:rsid w:val="00834C51"/>
    <w:rsid w:val="00860F1A"/>
    <w:rsid w:val="00862E0A"/>
    <w:rsid w:val="00896E3C"/>
    <w:rsid w:val="008B2B1F"/>
    <w:rsid w:val="008B336A"/>
    <w:rsid w:val="008C6E5A"/>
    <w:rsid w:val="008E1483"/>
    <w:rsid w:val="00900ECF"/>
    <w:rsid w:val="00906C25"/>
    <w:rsid w:val="009109EC"/>
    <w:rsid w:val="00913ECD"/>
    <w:rsid w:val="00937B44"/>
    <w:rsid w:val="00943C26"/>
    <w:rsid w:val="009460CD"/>
    <w:rsid w:val="00952870"/>
    <w:rsid w:val="0095606D"/>
    <w:rsid w:val="00957188"/>
    <w:rsid w:val="0096321F"/>
    <w:rsid w:val="009861EF"/>
    <w:rsid w:val="009A12BA"/>
    <w:rsid w:val="009C5192"/>
    <w:rsid w:val="009D2D35"/>
    <w:rsid w:val="009D3E96"/>
    <w:rsid w:val="009D44FA"/>
    <w:rsid w:val="00A33FEC"/>
    <w:rsid w:val="00A37682"/>
    <w:rsid w:val="00A376DE"/>
    <w:rsid w:val="00A5532D"/>
    <w:rsid w:val="00A713B4"/>
    <w:rsid w:val="00AB3480"/>
    <w:rsid w:val="00AC42B7"/>
    <w:rsid w:val="00AD5E3B"/>
    <w:rsid w:val="00AD79C0"/>
    <w:rsid w:val="00AE4328"/>
    <w:rsid w:val="00AF51E8"/>
    <w:rsid w:val="00AF7E08"/>
    <w:rsid w:val="00B20F2C"/>
    <w:rsid w:val="00B36858"/>
    <w:rsid w:val="00B54F67"/>
    <w:rsid w:val="00B64890"/>
    <w:rsid w:val="00B6660E"/>
    <w:rsid w:val="00B72C78"/>
    <w:rsid w:val="00B877F7"/>
    <w:rsid w:val="00B91FBE"/>
    <w:rsid w:val="00BB0629"/>
    <w:rsid w:val="00BE373B"/>
    <w:rsid w:val="00BE67AE"/>
    <w:rsid w:val="00C03DEC"/>
    <w:rsid w:val="00C1154E"/>
    <w:rsid w:val="00C14619"/>
    <w:rsid w:val="00C35562"/>
    <w:rsid w:val="00C51D09"/>
    <w:rsid w:val="00C62B71"/>
    <w:rsid w:val="00C65FFF"/>
    <w:rsid w:val="00C67C50"/>
    <w:rsid w:val="00C74615"/>
    <w:rsid w:val="00C821E3"/>
    <w:rsid w:val="00C92B3C"/>
    <w:rsid w:val="00CA3616"/>
    <w:rsid w:val="00CB604E"/>
    <w:rsid w:val="00CC033D"/>
    <w:rsid w:val="00CC0BB6"/>
    <w:rsid w:val="00CD60D3"/>
    <w:rsid w:val="00CF48D1"/>
    <w:rsid w:val="00D05AB2"/>
    <w:rsid w:val="00D13713"/>
    <w:rsid w:val="00D34981"/>
    <w:rsid w:val="00D41C1A"/>
    <w:rsid w:val="00D85EF3"/>
    <w:rsid w:val="00D864ED"/>
    <w:rsid w:val="00D938BC"/>
    <w:rsid w:val="00DA28D5"/>
    <w:rsid w:val="00DB5D67"/>
    <w:rsid w:val="00DD65E8"/>
    <w:rsid w:val="00DE06D8"/>
    <w:rsid w:val="00DE1F53"/>
    <w:rsid w:val="00DF4D9C"/>
    <w:rsid w:val="00E02634"/>
    <w:rsid w:val="00E17D02"/>
    <w:rsid w:val="00E26BF5"/>
    <w:rsid w:val="00E43F05"/>
    <w:rsid w:val="00E51E61"/>
    <w:rsid w:val="00E63048"/>
    <w:rsid w:val="00E80EDB"/>
    <w:rsid w:val="00E81B10"/>
    <w:rsid w:val="00E948C6"/>
    <w:rsid w:val="00EA012A"/>
    <w:rsid w:val="00EA33AE"/>
    <w:rsid w:val="00EA7C7B"/>
    <w:rsid w:val="00EB05C8"/>
    <w:rsid w:val="00EC0C62"/>
    <w:rsid w:val="00EC2108"/>
    <w:rsid w:val="00EE3CEA"/>
    <w:rsid w:val="00EF03DF"/>
    <w:rsid w:val="00F05892"/>
    <w:rsid w:val="00F114BE"/>
    <w:rsid w:val="00F24029"/>
    <w:rsid w:val="00F37558"/>
    <w:rsid w:val="00F5109B"/>
    <w:rsid w:val="00F71386"/>
    <w:rsid w:val="00F71962"/>
    <w:rsid w:val="00F75F6D"/>
    <w:rsid w:val="00F77856"/>
    <w:rsid w:val="00F93849"/>
    <w:rsid w:val="00FB2C0D"/>
    <w:rsid w:val="00FC3D8D"/>
    <w:rsid w:val="00FC6F46"/>
    <w:rsid w:val="00FD380B"/>
    <w:rsid w:val="00FE128D"/>
    <w:rsid w:val="00FE6295"/>
    <w:rsid w:val="00FE667D"/>
    <w:rsid w:val="00FE76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7C8E6F"/>
  <w15:docId w15:val="{2FD23634-D234-486E-A84E-98C1409822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363F3"/>
    <w:rPr>
      <w:rFonts w:ascii="Times New Roman" w:eastAsia="Times New Roman" w:hAnsi="Times New Roman" w:cs="Times New Roman"/>
      <w:lang w:val="pl-PL" w:eastAsia="pl-PL" w:bidi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D2D35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4B30D1"/>
    <w:pPr>
      <w:keepNext/>
      <w:keepLines/>
      <w:numPr>
        <w:numId w:val="1"/>
      </w:numPr>
      <w:shd w:val="clear" w:color="auto" w:fill="ECF1F8"/>
      <w:spacing w:before="40"/>
      <w:ind w:left="1353" w:right="547"/>
      <w:outlineLvl w:val="1"/>
    </w:pPr>
    <w:rPr>
      <w:rFonts w:asciiTheme="minorHAnsi" w:eastAsiaTheme="majorEastAsia" w:hAnsiTheme="minorHAnsi" w:cstheme="minorHAnsi"/>
      <w:b/>
      <w:bCs/>
      <w:sz w:val="20"/>
      <w:szCs w:val="20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4501ED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link w:val="TekstpodstawowyZnak"/>
    <w:uiPriority w:val="1"/>
    <w:qFormat/>
    <w:rPr>
      <w:b/>
      <w:bCs/>
      <w:sz w:val="20"/>
      <w:szCs w:val="20"/>
    </w:rPr>
  </w:style>
  <w:style w:type="paragraph" w:styleId="Akapitzlist">
    <w:name w:val="List Paragraph"/>
    <w:basedOn w:val="Normalny"/>
    <w:uiPriority w:val="34"/>
    <w:qFormat/>
    <w:pPr>
      <w:ind w:left="966" w:hanging="349"/>
    </w:pPr>
  </w:style>
  <w:style w:type="paragraph" w:customStyle="1" w:styleId="TableParagraph">
    <w:name w:val="Table Paragraph"/>
    <w:basedOn w:val="Normalny"/>
    <w:uiPriority w:val="1"/>
    <w:qFormat/>
  </w:style>
  <w:style w:type="table" w:styleId="Tabela-Siatka">
    <w:name w:val="Table Grid"/>
    <w:basedOn w:val="Standardowy"/>
    <w:uiPriority w:val="39"/>
    <w:rsid w:val="00CF48D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uiPriority w:val="9"/>
    <w:rsid w:val="009D2D35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pl-PL" w:eastAsia="pl-PL" w:bidi="pl-PL"/>
    </w:rPr>
  </w:style>
  <w:style w:type="character" w:customStyle="1" w:styleId="Nagwek2Znak">
    <w:name w:val="Nagłówek 2 Znak"/>
    <w:basedOn w:val="Domylnaczcionkaakapitu"/>
    <w:link w:val="Nagwek2"/>
    <w:uiPriority w:val="9"/>
    <w:rsid w:val="004B30D1"/>
    <w:rPr>
      <w:rFonts w:eastAsiaTheme="majorEastAsia" w:cstheme="minorHAnsi"/>
      <w:b/>
      <w:bCs/>
      <w:sz w:val="20"/>
      <w:szCs w:val="20"/>
      <w:shd w:val="clear" w:color="auto" w:fill="ECF1F8"/>
      <w:lang w:val="pl-PL" w:eastAsia="pl-PL" w:bidi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C2D6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C2D66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C2D66"/>
    <w:rPr>
      <w:rFonts w:ascii="Times New Roman" w:eastAsia="Times New Roman" w:hAnsi="Times New Roman" w:cs="Times New Roman"/>
      <w:sz w:val="20"/>
      <w:szCs w:val="20"/>
      <w:lang w:val="pl-PL" w:eastAsia="pl-PL" w:bidi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C2D6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C2D66"/>
    <w:rPr>
      <w:rFonts w:ascii="Times New Roman" w:eastAsia="Times New Roman" w:hAnsi="Times New Roman" w:cs="Times New Roman"/>
      <w:b/>
      <w:bCs/>
      <w:sz w:val="20"/>
      <w:szCs w:val="20"/>
      <w:lang w:val="pl-PL" w:eastAsia="pl-PL" w:bidi="pl-PL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6E60C3"/>
    <w:rPr>
      <w:rFonts w:ascii="Times New Roman" w:eastAsia="Times New Roman" w:hAnsi="Times New Roman" w:cs="Times New Roman"/>
      <w:b/>
      <w:bCs/>
      <w:sz w:val="20"/>
      <w:szCs w:val="20"/>
      <w:lang w:val="pl-PL" w:eastAsia="pl-PL" w:bidi="pl-PL"/>
    </w:rPr>
  </w:style>
  <w:style w:type="character" w:customStyle="1" w:styleId="Nagwek3Znak">
    <w:name w:val="Nagłówek 3 Znak"/>
    <w:basedOn w:val="Domylnaczcionkaakapitu"/>
    <w:link w:val="Nagwek3"/>
    <w:uiPriority w:val="9"/>
    <w:rsid w:val="004501ED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pl-PL" w:eastAsia="pl-PL" w:bidi="pl-PL"/>
    </w:rPr>
  </w:style>
  <w:style w:type="paragraph" w:customStyle="1" w:styleId="Styl1">
    <w:name w:val="Styl1"/>
    <w:basedOn w:val="Nagwek3"/>
    <w:link w:val="Styl1Znak"/>
    <w:qFormat/>
    <w:rsid w:val="004501ED"/>
    <w:rPr>
      <w:rFonts w:ascii="Calibri" w:hAnsi="Calibri"/>
      <w:i/>
      <w:color w:val="auto"/>
    </w:rPr>
  </w:style>
  <w:style w:type="character" w:customStyle="1" w:styleId="Styl1Znak">
    <w:name w:val="Styl1 Znak"/>
    <w:basedOn w:val="Nagwek3Znak"/>
    <w:link w:val="Styl1"/>
    <w:rsid w:val="004501ED"/>
    <w:rPr>
      <w:rFonts w:ascii="Calibri" w:eastAsiaTheme="majorEastAsia" w:hAnsi="Calibri" w:cstheme="majorBidi"/>
      <w:i/>
      <w:color w:val="243F60" w:themeColor="accent1" w:themeShade="7F"/>
      <w:sz w:val="24"/>
      <w:szCs w:val="24"/>
      <w:lang w:val="pl-PL" w:eastAsia="pl-PL" w:bidi="pl-PL"/>
    </w:rPr>
  </w:style>
  <w:style w:type="character" w:customStyle="1" w:styleId="Bodytext3">
    <w:name w:val="Body text (3)_"/>
    <w:link w:val="Bodytext30"/>
    <w:rsid w:val="00AD79C0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Bodytext30">
    <w:name w:val="Body text (3)"/>
    <w:basedOn w:val="Normalny"/>
    <w:link w:val="Bodytext3"/>
    <w:rsid w:val="00AD79C0"/>
    <w:pPr>
      <w:widowControl/>
      <w:shd w:val="clear" w:color="auto" w:fill="FFFFFF"/>
      <w:autoSpaceDE/>
      <w:autoSpaceDN/>
      <w:spacing w:before="120" w:line="293" w:lineRule="exact"/>
      <w:ind w:hanging="420"/>
      <w:jc w:val="both"/>
    </w:pPr>
    <w:rPr>
      <w:sz w:val="21"/>
      <w:szCs w:val="21"/>
      <w:lang w:val="en-US" w:eastAsia="en-US" w:bidi="ar-SA"/>
    </w:rPr>
  </w:style>
  <w:style w:type="paragraph" w:styleId="NormalnyWeb">
    <w:name w:val="Normal (Web)"/>
    <w:basedOn w:val="Normalny"/>
    <w:uiPriority w:val="99"/>
    <w:unhideWhenUsed/>
    <w:rsid w:val="00AD79C0"/>
    <w:pPr>
      <w:widowControl/>
      <w:autoSpaceDE/>
      <w:autoSpaceDN/>
      <w:spacing w:before="100" w:beforeAutospacing="1" w:after="100" w:afterAutospacing="1"/>
    </w:pPr>
    <w:rPr>
      <w:rFonts w:eastAsia="Calibri"/>
      <w:sz w:val="24"/>
      <w:szCs w:val="24"/>
      <w:lang w:bidi="ar-SA"/>
    </w:rPr>
  </w:style>
  <w:style w:type="character" w:customStyle="1" w:styleId="Bodytext2">
    <w:name w:val="Body text (2)_"/>
    <w:link w:val="Bodytext20"/>
    <w:rsid w:val="008B2B1F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Bodytext20">
    <w:name w:val="Body text (2)"/>
    <w:basedOn w:val="Normalny"/>
    <w:link w:val="Bodytext2"/>
    <w:rsid w:val="008B2B1F"/>
    <w:pPr>
      <w:widowControl/>
      <w:shd w:val="clear" w:color="auto" w:fill="FFFFFF"/>
      <w:autoSpaceDE/>
      <w:autoSpaceDN/>
      <w:spacing w:line="326" w:lineRule="exact"/>
      <w:ind w:hanging="200"/>
      <w:jc w:val="right"/>
    </w:pPr>
    <w:rPr>
      <w:sz w:val="19"/>
      <w:szCs w:val="19"/>
      <w:lang w:val="en-US" w:eastAsia="en-US" w:bidi="ar-SA"/>
    </w:rPr>
  </w:style>
  <w:style w:type="character" w:customStyle="1" w:styleId="Bodytext4">
    <w:name w:val="Body text (4)"/>
    <w:basedOn w:val="Domylnaczcionkaakapitu"/>
    <w:rsid w:val="008B2B1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Bodytext395pt">
    <w:name w:val="Body text (3) + 9;5 pt"/>
    <w:rsid w:val="00C65FF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Tekstpodstawowy2">
    <w:name w:val="Tekst podstawowy2"/>
    <w:rsid w:val="00C65FF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i.org/10.21003/ea.v188-19" TargetMode="External"/><Relationship Id="rId3" Type="http://schemas.openxmlformats.org/officeDocument/2006/relationships/styles" Target="styles.xml"/><Relationship Id="rId7" Type="http://schemas.openxmlformats.org/officeDocument/2006/relationships/hyperlink" Target="https://www.poczytaj.pl/w/cedew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poczytaj.pl/ksiazka/analiza-finansowa-przedsiebiorstwa-ocena-sprawozdan,477549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116E62-C9C2-47D5-B12D-86C9DA61F6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5</Pages>
  <Words>1544</Words>
  <Characters>9266</Characters>
  <Application>Microsoft Office Word</Application>
  <DocSecurity>0</DocSecurity>
  <Lines>77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Zarządzenie nr 120-2021 Tekst jednolity Załącznik nr 4</vt:lpstr>
    </vt:vector>
  </TitlesOfParts>
  <Company/>
  <LinksUpToDate>false</LinksUpToDate>
  <CharactersWithSpaces>10789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Zarządzenie nr 120-2021 Tekst jednolity Załącznik nr 4</dc:title>
  <dc:creator>Rektor UJK</dc:creator>
  <cp:lastModifiedBy>Katarzyna Brożek</cp:lastModifiedBy>
  <cp:revision>21</cp:revision>
  <cp:lastPrinted>2025-09-12T11:22:00Z</cp:lastPrinted>
  <dcterms:created xsi:type="dcterms:W3CDTF">2025-12-10T16:19:00Z</dcterms:created>
  <dcterms:modified xsi:type="dcterms:W3CDTF">2026-07-27T13:15:00Z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2021-09-02T00:00:00Z</vt:filetime>
  </property>
  <property fmtid="{D5CDD505-2E9C-101B-9397-08002B2CF9AE}" pid="3" name="Creator">
    <vt:lpwstr>Acrobat PDFMaker 20 dla programu Word</vt:lpwstr>
  </property>
  <property fmtid="{D5CDD505-2E9C-101B-9397-08002B2CF9AE}" pid="4" name="LastSaved">
    <vt:filetime>2025-01-08T00:00:00Z</vt:filetime>
  </property>
</Properties>
</file>